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8CD3" w14:textId="77777777" w:rsidR="006D024D" w:rsidRPr="00BC517F" w:rsidRDefault="006D024D" w:rsidP="00D31DAF">
      <w:pPr>
        <w:tabs>
          <w:tab w:val="right" w:pos="1828"/>
        </w:tabs>
        <w:jc w:val="center"/>
        <w:rPr>
          <w:rFonts w:ascii="Arial" w:hAnsi="Arial" w:cs="Arial"/>
          <w:b/>
        </w:rPr>
      </w:pPr>
      <w:r w:rsidRPr="00BC517F">
        <w:rPr>
          <w:rFonts w:ascii="Arial" w:hAnsi="Arial" w:cs="Arial"/>
          <w:b/>
        </w:rPr>
        <w:t>UNIVERSITY OF MAINE SYSTEM</w:t>
      </w:r>
    </w:p>
    <w:p w14:paraId="51893E3D" w14:textId="77777777" w:rsidR="006D024D" w:rsidRPr="00BC517F" w:rsidRDefault="006D024D" w:rsidP="00D31DAF">
      <w:pPr>
        <w:tabs>
          <w:tab w:val="right" w:pos="4575"/>
        </w:tabs>
        <w:jc w:val="center"/>
        <w:rPr>
          <w:rFonts w:ascii="Arial" w:hAnsi="Arial" w:cs="Arial"/>
          <w:b/>
        </w:rPr>
      </w:pPr>
      <w:r w:rsidRPr="00BC517F">
        <w:rPr>
          <w:rFonts w:ascii="Arial" w:hAnsi="Arial" w:cs="Arial"/>
          <w:b/>
        </w:rPr>
        <w:t>CONTRACT FOR SERVICES</w:t>
      </w:r>
    </w:p>
    <w:p w14:paraId="19257DDC" w14:textId="17284FEB" w:rsidR="006D024D" w:rsidRPr="00BC517F" w:rsidRDefault="006D024D" w:rsidP="006D024D">
      <w:pPr>
        <w:tabs>
          <w:tab w:val="right" w:pos="4575"/>
        </w:tabs>
        <w:jc w:val="center"/>
        <w:rPr>
          <w:rFonts w:ascii="Arial" w:hAnsi="Arial" w:cs="Arial"/>
          <w:b/>
        </w:rPr>
      </w:pPr>
      <w:r w:rsidRPr="00BC517F">
        <w:rPr>
          <w:rFonts w:ascii="Arial" w:hAnsi="Arial" w:cs="Arial"/>
          <w:b/>
        </w:rPr>
        <w:t xml:space="preserve">(not for use for </w:t>
      </w:r>
      <w:r w:rsidR="00994CC7">
        <w:rPr>
          <w:rFonts w:ascii="Arial" w:hAnsi="Arial" w:cs="Arial"/>
          <w:b/>
        </w:rPr>
        <w:t>capital projects</w:t>
      </w:r>
      <w:r w:rsidRPr="00BC517F">
        <w:rPr>
          <w:rFonts w:ascii="Arial" w:hAnsi="Arial" w:cs="Arial"/>
          <w:b/>
        </w:rPr>
        <w:t xml:space="preserve"> contracts)</w:t>
      </w:r>
    </w:p>
    <w:p w14:paraId="4E5A1047" w14:textId="77777777" w:rsidR="006D024D" w:rsidRPr="00BC517F" w:rsidRDefault="006D024D" w:rsidP="006D024D">
      <w:pPr>
        <w:tabs>
          <w:tab w:val="right" w:pos="4575"/>
        </w:tabs>
        <w:rPr>
          <w:rFonts w:ascii="Arial" w:hAnsi="Arial" w:cs="Arial"/>
          <w:b/>
          <w:spacing w:val="-4"/>
        </w:rPr>
      </w:pPr>
    </w:p>
    <w:p w14:paraId="702F45D6" w14:textId="77777777" w:rsidR="006D024D" w:rsidRPr="00BC517F" w:rsidRDefault="006D024D" w:rsidP="000B49DD">
      <w:pPr>
        <w:tabs>
          <w:tab w:val="left" w:pos="730"/>
          <w:tab w:val="left" w:pos="7464"/>
          <w:tab w:val="left" w:pos="7776"/>
          <w:tab w:val="right" w:pos="8528"/>
        </w:tabs>
        <w:rPr>
          <w:rFonts w:ascii="Arial" w:hAnsi="Arial" w:cs="Arial"/>
          <w:spacing w:val="6"/>
        </w:rPr>
      </w:pPr>
      <w:r w:rsidRPr="00BC517F">
        <w:rPr>
          <w:rFonts w:ascii="Arial" w:hAnsi="Arial" w:cs="Arial"/>
          <w:spacing w:val="-4"/>
        </w:rPr>
        <w:t xml:space="preserve">This Contract </w:t>
      </w:r>
      <w:proofErr w:type="gramStart"/>
      <w:r w:rsidRPr="00BC517F">
        <w:rPr>
          <w:rFonts w:ascii="Arial" w:hAnsi="Arial" w:cs="Arial"/>
          <w:spacing w:val="-4"/>
        </w:rPr>
        <w:t>entered into</w:t>
      </w:r>
      <w:proofErr w:type="gramEnd"/>
      <w:r w:rsidRPr="00BC517F">
        <w:rPr>
          <w:rFonts w:ascii="Arial" w:hAnsi="Arial" w:cs="Arial"/>
          <w:spacing w:val="-4"/>
        </w:rPr>
        <w:t xml:space="preserve"> this ___</w:t>
      </w:r>
      <w:r w:rsidR="00235C04">
        <w:rPr>
          <w:rFonts w:ascii="Arial" w:hAnsi="Arial" w:cs="Arial"/>
          <w:spacing w:val="-4"/>
        </w:rPr>
        <w:t>___</w:t>
      </w:r>
      <w:r w:rsidRPr="00BC517F">
        <w:rPr>
          <w:rFonts w:ascii="Arial" w:hAnsi="Arial" w:cs="Arial"/>
          <w:spacing w:val="-4"/>
        </w:rPr>
        <w:t>__ day of ______</w:t>
      </w:r>
      <w:r w:rsidR="00235C04">
        <w:rPr>
          <w:rFonts w:ascii="Arial" w:hAnsi="Arial" w:cs="Arial"/>
          <w:spacing w:val="-4"/>
        </w:rPr>
        <w:t>______</w:t>
      </w:r>
      <w:r w:rsidRPr="00BC517F">
        <w:rPr>
          <w:rFonts w:ascii="Arial" w:hAnsi="Arial" w:cs="Arial"/>
          <w:spacing w:val="-4"/>
        </w:rPr>
        <w:t>____, _</w:t>
      </w:r>
      <w:r w:rsidR="00235C04">
        <w:rPr>
          <w:rFonts w:ascii="Arial" w:hAnsi="Arial" w:cs="Arial"/>
          <w:spacing w:val="-4"/>
        </w:rPr>
        <w:t>__</w:t>
      </w:r>
      <w:r w:rsidRPr="00BC517F">
        <w:rPr>
          <w:rFonts w:ascii="Arial" w:hAnsi="Arial" w:cs="Arial"/>
          <w:spacing w:val="-4"/>
        </w:rPr>
        <w:t xml:space="preserve">_____, by and </w:t>
      </w:r>
      <w:r w:rsidR="000B49DD">
        <w:rPr>
          <w:rFonts w:ascii="Arial" w:hAnsi="Arial" w:cs="Arial"/>
          <w:spacing w:val="-4"/>
        </w:rPr>
        <w:t>between the</w:t>
      </w:r>
      <w:r w:rsidRPr="00BC517F">
        <w:rPr>
          <w:rFonts w:ascii="Arial" w:hAnsi="Arial" w:cs="Arial"/>
          <w:spacing w:val="-4"/>
        </w:rPr>
        <w:t xml:space="preserve"> University</w:t>
      </w:r>
      <w:r w:rsidRPr="00BC517F">
        <w:rPr>
          <w:rFonts w:ascii="Arial" w:hAnsi="Arial" w:cs="Arial"/>
          <w:b/>
          <w:spacing w:val="-4"/>
        </w:rPr>
        <w:t xml:space="preserve"> </w:t>
      </w:r>
      <w:r w:rsidRPr="00BC517F">
        <w:rPr>
          <w:rFonts w:ascii="Arial" w:hAnsi="Arial" w:cs="Arial"/>
          <w:spacing w:val="-4"/>
        </w:rPr>
        <w:t>of Maine System, hereinafter referred to as the "University", and</w:t>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Pr="00BC517F">
        <w:rPr>
          <w:rFonts w:ascii="Arial" w:hAnsi="Arial" w:cs="Arial"/>
          <w:spacing w:val="6"/>
        </w:rPr>
        <w:t>, hereinafter</w:t>
      </w:r>
      <w:r w:rsidRPr="00BC517F">
        <w:rPr>
          <w:rFonts w:ascii="Arial" w:hAnsi="Arial" w:cs="Arial"/>
          <w:b/>
          <w:spacing w:val="6"/>
        </w:rPr>
        <w:t xml:space="preserve"> </w:t>
      </w:r>
      <w:r w:rsidRPr="00BC517F">
        <w:rPr>
          <w:rFonts w:ascii="Arial" w:hAnsi="Arial" w:cs="Arial"/>
          <w:spacing w:val="6"/>
        </w:rPr>
        <w:t>referred to as "Contractor".</w:t>
      </w:r>
    </w:p>
    <w:p w14:paraId="60971EF9" w14:textId="77777777" w:rsidR="006D024D" w:rsidRPr="00BC517F" w:rsidRDefault="006D024D" w:rsidP="006D024D">
      <w:pPr>
        <w:tabs>
          <w:tab w:val="right" w:pos="8528"/>
        </w:tabs>
        <w:jc w:val="both"/>
        <w:rPr>
          <w:rFonts w:ascii="Arial" w:hAnsi="Arial" w:cs="Arial"/>
        </w:rPr>
      </w:pPr>
    </w:p>
    <w:p w14:paraId="208C1698" w14:textId="77777777" w:rsidR="006D024D" w:rsidRPr="00BC517F" w:rsidRDefault="001562EC" w:rsidP="001562EC">
      <w:pPr>
        <w:jc w:val="both"/>
        <w:rPr>
          <w:rFonts w:ascii="Arial" w:hAnsi="Arial" w:cs="Arial"/>
        </w:rPr>
      </w:pPr>
      <w:proofErr w:type="gramStart"/>
      <w:r>
        <w:rPr>
          <w:rFonts w:ascii="Arial" w:hAnsi="Arial" w:cs="Arial"/>
          <w:b/>
          <w:bCs/>
        </w:rPr>
        <w:t>W</w:t>
      </w:r>
      <w:r w:rsidR="006D024D" w:rsidRPr="00BC517F">
        <w:rPr>
          <w:rFonts w:ascii="Arial" w:hAnsi="Arial" w:cs="Arial"/>
          <w:b/>
          <w:bCs/>
        </w:rPr>
        <w:t>HEREAS,</w:t>
      </w:r>
      <w:proofErr w:type="gramEnd"/>
      <w:r w:rsidR="006D024D" w:rsidRPr="00BC517F">
        <w:rPr>
          <w:rFonts w:ascii="Arial" w:hAnsi="Arial" w:cs="Arial"/>
        </w:rPr>
        <w:t xml:space="preserve"> the University desires to enter into a contract for professional services, and the Contractor represents itself as competent and qualified to accomplish the specific requirements of this Contract to the satisfaction of the University;</w:t>
      </w:r>
    </w:p>
    <w:p w14:paraId="394B7A6B" w14:textId="77777777" w:rsidR="006D024D" w:rsidRPr="00BC517F" w:rsidRDefault="006D024D" w:rsidP="006D024D">
      <w:pPr>
        <w:jc w:val="both"/>
        <w:rPr>
          <w:rFonts w:ascii="Arial" w:hAnsi="Arial" w:cs="Arial"/>
        </w:rPr>
      </w:pPr>
    </w:p>
    <w:p w14:paraId="1FA4335D" w14:textId="77777777" w:rsidR="006D024D" w:rsidRPr="00BC517F" w:rsidRDefault="006D024D" w:rsidP="001562EC">
      <w:pPr>
        <w:jc w:val="both"/>
        <w:rPr>
          <w:rFonts w:ascii="Arial" w:hAnsi="Arial" w:cs="Arial"/>
        </w:rPr>
      </w:pPr>
      <w:r w:rsidRPr="00BC517F">
        <w:rPr>
          <w:rFonts w:ascii="Arial" w:hAnsi="Arial" w:cs="Arial"/>
          <w:b/>
          <w:bCs/>
        </w:rPr>
        <w:t>NOW THEREFORE,</w:t>
      </w:r>
      <w:r w:rsidRPr="00BC517F">
        <w:rPr>
          <w:rFonts w:ascii="Arial" w:hAnsi="Arial" w:cs="Arial"/>
        </w:rPr>
        <w:t xml:space="preserve"> in consideration of the mutual promises contained herein, the parties hereby agree as follows:</w:t>
      </w:r>
    </w:p>
    <w:p w14:paraId="79533E1D" w14:textId="77777777" w:rsidR="006D024D" w:rsidRPr="00BC517F" w:rsidRDefault="006D024D" w:rsidP="006D024D">
      <w:pPr>
        <w:jc w:val="both"/>
        <w:rPr>
          <w:rFonts w:ascii="Arial" w:hAnsi="Arial" w:cs="Arial"/>
        </w:rPr>
      </w:pPr>
    </w:p>
    <w:p w14:paraId="0982DBBE" w14:textId="622F4607" w:rsidR="006D024D" w:rsidRPr="00F328B4" w:rsidRDefault="006D024D" w:rsidP="00F328B4">
      <w:pPr>
        <w:pStyle w:val="ListParagraph"/>
        <w:numPr>
          <w:ilvl w:val="0"/>
          <w:numId w:val="49"/>
        </w:numPr>
        <w:tabs>
          <w:tab w:val="left" w:pos="730"/>
          <w:tab w:val="right" w:pos="9417"/>
        </w:tabs>
        <w:jc w:val="both"/>
        <w:rPr>
          <w:rFonts w:ascii="Arial" w:hAnsi="Arial" w:cs="Arial"/>
        </w:rPr>
      </w:pPr>
      <w:r w:rsidRPr="00F328B4">
        <w:rPr>
          <w:rFonts w:ascii="Arial" w:hAnsi="Arial" w:cs="Arial"/>
          <w:b/>
          <w:bCs/>
          <w:u w:val="single"/>
        </w:rPr>
        <w:t>Specifications of Work</w:t>
      </w:r>
      <w:r w:rsidRPr="00F328B4">
        <w:rPr>
          <w:rFonts w:ascii="Arial" w:hAnsi="Arial" w:cs="Arial"/>
          <w:b/>
          <w:bCs/>
        </w:rPr>
        <w:t>:</w:t>
      </w:r>
      <w:r w:rsidRPr="00F328B4">
        <w:rPr>
          <w:rFonts w:ascii="Arial" w:hAnsi="Arial" w:cs="Arial"/>
        </w:rPr>
        <w:t xml:space="preserve"> The Contractor agrees to perform the Specifications of Work as described in </w:t>
      </w:r>
      <w:r w:rsidRPr="00F328B4">
        <w:rPr>
          <w:rFonts w:ascii="Arial" w:hAnsi="Arial" w:cs="Arial"/>
          <w:b/>
        </w:rPr>
        <w:t>Attachment A</w:t>
      </w:r>
      <w:r w:rsidRPr="00F328B4">
        <w:rPr>
          <w:rFonts w:ascii="Arial" w:hAnsi="Arial" w:cs="Arial"/>
        </w:rPr>
        <w:t>, hereby incorporated by reference.</w:t>
      </w:r>
    </w:p>
    <w:p w14:paraId="7C34CF94" w14:textId="77777777" w:rsidR="006D024D" w:rsidRPr="00BC517F" w:rsidRDefault="006D024D" w:rsidP="006D024D">
      <w:pPr>
        <w:tabs>
          <w:tab w:val="left" w:pos="730"/>
          <w:tab w:val="right" w:pos="9417"/>
        </w:tabs>
        <w:jc w:val="both"/>
        <w:rPr>
          <w:rFonts w:ascii="Arial" w:hAnsi="Arial" w:cs="Arial"/>
        </w:rPr>
      </w:pPr>
    </w:p>
    <w:p w14:paraId="110C4C84" w14:textId="4D986839" w:rsidR="006D024D" w:rsidRPr="00F328B4" w:rsidRDefault="006D024D" w:rsidP="00F328B4">
      <w:pPr>
        <w:pStyle w:val="ListParagraph"/>
        <w:numPr>
          <w:ilvl w:val="0"/>
          <w:numId w:val="49"/>
        </w:numPr>
        <w:tabs>
          <w:tab w:val="left" w:pos="730"/>
          <w:tab w:val="left" w:pos="4742"/>
          <w:tab w:val="right" w:pos="9412"/>
        </w:tabs>
        <w:jc w:val="both"/>
        <w:rPr>
          <w:rFonts w:ascii="Arial" w:hAnsi="Arial" w:cs="Arial"/>
        </w:rPr>
      </w:pPr>
      <w:r w:rsidRPr="00F328B4">
        <w:rPr>
          <w:rFonts w:ascii="Arial" w:hAnsi="Arial" w:cs="Arial"/>
          <w:b/>
          <w:bCs/>
          <w:u w:val="single"/>
        </w:rPr>
        <w:t>Term</w:t>
      </w:r>
      <w:r w:rsidRPr="00F328B4">
        <w:rPr>
          <w:rFonts w:ascii="Arial" w:hAnsi="Arial" w:cs="Arial"/>
          <w:b/>
          <w:bCs/>
        </w:rPr>
        <w:t>:</w:t>
      </w:r>
      <w:r w:rsidRPr="00F328B4">
        <w:rPr>
          <w:rFonts w:ascii="Arial" w:hAnsi="Arial" w:cs="Arial"/>
        </w:rPr>
        <w:t xml:space="preserve"> This Contract shall commence on ______________________ and shall terminate on __________________, unless terminated earlier as provided in this Contract.</w:t>
      </w:r>
    </w:p>
    <w:p w14:paraId="1FE01F39" w14:textId="77777777" w:rsidR="006D024D" w:rsidRPr="00BC517F" w:rsidRDefault="006D024D" w:rsidP="006D024D">
      <w:pPr>
        <w:tabs>
          <w:tab w:val="right" w:pos="9412"/>
        </w:tabs>
        <w:jc w:val="both"/>
        <w:rPr>
          <w:rFonts w:ascii="Arial" w:hAnsi="Arial" w:cs="Arial"/>
        </w:rPr>
      </w:pPr>
    </w:p>
    <w:p w14:paraId="741A9B2E" w14:textId="77A32729" w:rsidR="006D024D" w:rsidRPr="00F328B4" w:rsidRDefault="006D024D" w:rsidP="00F328B4">
      <w:pPr>
        <w:pStyle w:val="ListParagraph"/>
        <w:numPr>
          <w:ilvl w:val="0"/>
          <w:numId w:val="49"/>
        </w:numPr>
        <w:jc w:val="both"/>
        <w:rPr>
          <w:rFonts w:ascii="Arial" w:hAnsi="Arial" w:cs="Arial"/>
          <w:b/>
          <w:bCs/>
        </w:rPr>
      </w:pPr>
      <w:r w:rsidRPr="00F328B4">
        <w:rPr>
          <w:rFonts w:ascii="Arial" w:hAnsi="Arial" w:cs="Arial"/>
          <w:b/>
          <w:bCs/>
          <w:u w:val="single"/>
        </w:rPr>
        <w:t xml:space="preserve">Payment </w:t>
      </w:r>
      <w:r w:rsidRPr="00F328B4">
        <w:rPr>
          <w:rFonts w:ascii="Arial" w:hAnsi="Arial" w:cs="Arial"/>
          <w:b/>
          <w:bCs/>
        </w:rPr>
        <w:t xml:space="preserve">: </w:t>
      </w:r>
    </w:p>
    <w:p w14:paraId="3BC02CDF" w14:textId="77777777" w:rsidR="006D024D" w:rsidRPr="00BC517F" w:rsidRDefault="006D024D" w:rsidP="006D024D">
      <w:pPr>
        <w:jc w:val="both"/>
        <w:rPr>
          <w:rFonts w:ascii="Arial" w:hAnsi="Arial" w:cs="Arial"/>
        </w:rPr>
      </w:pPr>
    </w:p>
    <w:p w14:paraId="568635E9" w14:textId="40632F20" w:rsidR="006D024D" w:rsidRPr="00BC517F" w:rsidRDefault="006D024D" w:rsidP="00F328B4">
      <w:pPr>
        <w:pStyle w:val="BodyTextIndent"/>
        <w:numPr>
          <w:ilvl w:val="1"/>
          <w:numId w:val="48"/>
        </w:numPr>
        <w:jc w:val="both"/>
        <w:rPr>
          <w:rFonts w:ascii="Arial" w:hAnsi="Arial" w:cs="Arial"/>
        </w:rPr>
      </w:pPr>
      <w:r w:rsidRPr="00BC517F">
        <w:rPr>
          <w:rFonts w:ascii="Arial" w:hAnsi="Arial" w:cs="Arial"/>
        </w:rPr>
        <w:t xml:space="preserve">The total of </w:t>
      </w:r>
      <w:r w:rsidRPr="00BC517F">
        <w:rPr>
          <w:rFonts w:ascii="Arial" w:hAnsi="Arial" w:cs="Arial"/>
          <w:b/>
        </w:rPr>
        <w:t>all</w:t>
      </w:r>
      <w:r w:rsidRPr="00BC517F">
        <w:rPr>
          <w:rFonts w:ascii="Arial" w:hAnsi="Arial" w:cs="Arial"/>
        </w:rPr>
        <w:t xml:space="preserve"> payments made against this contract shall not exceed $___</w:t>
      </w:r>
      <w:r w:rsidR="00235C04">
        <w:rPr>
          <w:rFonts w:ascii="Arial" w:hAnsi="Arial" w:cs="Arial"/>
        </w:rPr>
        <w:t>______</w:t>
      </w:r>
      <w:r w:rsidRPr="00BC517F">
        <w:rPr>
          <w:rFonts w:ascii="Arial" w:hAnsi="Arial" w:cs="Arial"/>
        </w:rPr>
        <w:t xml:space="preserve">____.  Any </w:t>
      </w:r>
      <w:r w:rsidR="001562EC">
        <w:rPr>
          <w:rFonts w:ascii="Arial" w:hAnsi="Arial" w:cs="Arial"/>
        </w:rPr>
        <w:tab/>
      </w:r>
      <w:r w:rsidRPr="00BC517F">
        <w:rPr>
          <w:rFonts w:ascii="Arial" w:hAnsi="Arial" w:cs="Arial"/>
        </w:rPr>
        <w:t>expenses not listed here will not be reimbursed.</w:t>
      </w:r>
    </w:p>
    <w:p w14:paraId="75CF0FBF" w14:textId="77777777" w:rsidR="006D024D" w:rsidRPr="00BC517F" w:rsidRDefault="006D024D" w:rsidP="006D024D">
      <w:pPr>
        <w:ind w:left="720"/>
        <w:jc w:val="both"/>
        <w:rPr>
          <w:rFonts w:ascii="Arial" w:hAnsi="Arial" w:cs="Arial"/>
        </w:rPr>
      </w:pPr>
    </w:p>
    <w:p w14:paraId="239C0601" w14:textId="60A694A0" w:rsidR="00BC517F" w:rsidRPr="00F328B4" w:rsidRDefault="006D024D" w:rsidP="00F328B4">
      <w:pPr>
        <w:pStyle w:val="ListParagraph"/>
        <w:numPr>
          <w:ilvl w:val="1"/>
          <w:numId w:val="48"/>
        </w:numPr>
        <w:jc w:val="both"/>
        <w:rPr>
          <w:rFonts w:ascii="Arial" w:hAnsi="Arial" w:cs="Arial"/>
        </w:rPr>
      </w:pPr>
      <w:r w:rsidRPr="00F328B4">
        <w:rPr>
          <w:rFonts w:ascii="Arial" w:hAnsi="Arial" w:cs="Arial"/>
        </w:rPr>
        <w:t>The University shall compensate the Contractor at the rate of $ ___</w:t>
      </w:r>
      <w:r w:rsidR="00235C04" w:rsidRPr="00F328B4">
        <w:rPr>
          <w:rFonts w:ascii="Arial" w:hAnsi="Arial" w:cs="Arial"/>
        </w:rPr>
        <w:t>____</w:t>
      </w:r>
      <w:r w:rsidRPr="00F328B4">
        <w:rPr>
          <w:rFonts w:ascii="Arial" w:hAnsi="Arial" w:cs="Arial"/>
        </w:rPr>
        <w:t>___ per _</w:t>
      </w:r>
      <w:r w:rsidR="00235C04" w:rsidRPr="00F328B4">
        <w:rPr>
          <w:rFonts w:ascii="Arial" w:hAnsi="Arial" w:cs="Arial"/>
        </w:rPr>
        <w:t>___</w:t>
      </w:r>
      <w:r w:rsidRPr="00F328B4">
        <w:rPr>
          <w:rFonts w:ascii="Arial" w:hAnsi="Arial" w:cs="Arial"/>
        </w:rPr>
        <w:t>_____</w:t>
      </w:r>
      <w:r w:rsidR="00565570" w:rsidRPr="00F328B4">
        <w:rPr>
          <w:rFonts w:ascii="Arial" w:hAnsi="Arial" w:cs="Arial"/>
        </w:rPr>
        <w:t>__________</w:t>
      </w:r>
      <w:r w:rsidRPr="00F328B4">
        <w:rPr>
          <w:rFonts w:ascii="Arial" w:hAnsi="Arial" w:cs="Arial"/>
        </w:rPr>
        <w:t>_ (hour, week, semester, entire project.)  Payment will be made within 30 days upon submittal and approval of invoices.</w:t>
      </w:r>
    </w:p>
    <w:p w14:paraId="339F1254" w14:textId="77777777" w:rsidR="00BC517F" w:rsidRPr="00BC517F" w:rsidRDefault="00BC517F" w:rsidP="00BC517F">
      <w:pPr>
        <w:ind w:left="720"/>
        <w:jc w:val="both"/>
        <w:rPr>
          <w:rFonts w:ascii="Arial" w:hAnsi="Arial" w:cs="Arial"/>
        </w:rPr>
      </w:pPr>
    </w:p>
    <w:p w14:paraId="788F02AB" w14:textId="3512286B" w:rsidR="006D024D" w:rsidRPr="00F328B4" w:rsidRDefault="00BC517F" w:rsidP="00F328B4">
      <w:pPr>
        <w:pStyle w:val="ListParagraph"/>
        <w:numPr>
          <w:ilvl w:val="1"/>
          <w:numId w:val="48"/>
        </w:numPr>
        <w:jc w:val="both"/>
        <w:rPr>
          <w:rFonts w:ascii="Arial" w:hAnsi="Arial" w:cs="Arial"/>
        </w:rPr>
      </w:pPr>
      <w:r w:rsidRPr="00F328B4">
        <w:rPr>
          <w:rFonts w:ascii="Arial" w:hAnsi="Arial" w:cs="Arial"/>
        </w:rPr>
        <w:t>Reimbursement for travel:</w:t>
      </w:r>
    </w:p>
    <w:p w14:paraId="21665861" w14:textId="77777777" w:rsidR="006D024D" w:rsidRPr="00BC517F" w:rsidRDefault="006D024D" w:rsidP="006D024D">
      <w:pPr>
        <w:ind w:left="720"/>
        <w:jc w:val="both"/>
        <w:rPr>
          <w:rFonts w:ascii="Arial" w:hAnsi="Arial" w:cs="Arial"/>
        </w:rPr>
      </w:pPr>
    </w:p>
    <w:p w14:paraId="6E593742" w14:textId="3F0CB385" w:rsidR="006D024D" w:rsidRPr="00BC517F" w:rsidRDefault="006D024D" w:rsidP="00F328B4">
      <w:pPr>
        <w:pStyle w:val="BodyTextIndent2"/>
        <w:ind w:left="1440" w:firstLine="0"/>
        <w:jc w:val="both"/>
        <w:rPr>
          <w:rFonts w:ascii="Arial" w:hAnsi="Arial" w:cs="Arial"/>
        </w:rPr>
      </w:pPr>
      <w:r w:rsidRPr="00BC517F">
        <w:rPr>
          <w:rFonts w:ascii="Arial" w:hAnsi="Arial" w:cs="Arial"/>
        </w:rPr>
        <w:t xml:space="preserve">_____ All travel, lodging and meals are part of the compensation described in section </w:t>
      </w:r>
      <w:r w:rsidR="009C3524">
        <w:rPr>
          <w:rFonts w:ascii="Arial" w:hAnsi="Arial" w:cs="Arial"/>
        </w:rPr>
        <w:t>3(a)</w:t>
      </w:r>
      <w:r w:rsidRPr="00BC517F">
        <w:rPr>
          <w:rFonts w:ascii="Arial" w:hAnsi="Arial" w:cs="Arial"/>
        </w:rPr>
        <w:t>.  No additional reimbursement will be made.</w:t>
      </w:r>
    </w:p>
    <w:p w14:paraId="6FA9DDC1" w14:textId="77777777" w:rsidR="006D024D" w:rsidRPr="00BC517F" w:rsidRDefault="006D024D" w:rsidP="006D024D">
      <w:pPr>
        <w:ind w:left="1440"/>
        <w:jc w:val="both"/>
        <w:rPr>
          <w:rFonts w:ascii="Arial" w:hAnsi="Arial" w:cs="Arial"/>
        </w:rPr>
      </w:pPr>
    </w:p>
    <w:p w14:paraId="62AD1BD7" w14:textId="77777777" w:rsidR="006D024D" w:rsidRPr="00F328B4" w:rsidRDefault="006D024D" w:rsidP="00F328B4">
      <w:pPr>
        <w:pStyle w:val="ListParagraph"/>
        <w:ind w:left="2160"/>
        <w:rPr>
          <w:rFonts w:ascii="Arial" w:hAnsi="Arial" w:cs="Arial"/>
          <w:b/>
        </w:rPr>
      </w:pPr>
      <w:r w:rsidRPr="00F328B4">
        <w:rPr>
          <w:rFonts w:ascii="Arial" w:hAnsi="Arial" w:cs="Arial"/>
          <w:b/>
        </w:rPr>
        <w:t>OR</w:t>
      </w:r>
    </w:p>
    <w:p w14:paraId="2611E225" w14:textId="25228418" w:rsidR="006D024D" w:rsidRPr="00BC517F" w:rsidRDefault="006D024D" w:rsidP="00F328B4">
      <w:pPr>
        <w:tabs>
          <w:tab w:val="left" w:pos="2400"/>
        </w:tabs>
        <w:ind w:left="1440" w:firstLine="960"/>
        <w:jc w:val="both"/>
        <w:rPr>
          <w:rFonts w:ascii="Arial" w:hAnsi="Arial" w:cs="Arial"/>
        </w:rPr>
      </w:pPr>
    </w:p>
    <w:p w14:paraId="171D7385" w14:textId="77777777" w:rsidR="006D024D" w:rsidRPr="00BC517F" w:rsidRDefault="006D024D" w:rsidP="00F328B4">
      <w:pPr>
        <w:pStyle w:val="BodyTextIndent2"/>
        <w:ind w:left="1440" w:firstLine="0"/>
        <w:jc w:val="both"/>
        <w:rPr>
          <w:rFonts w:ascii="Arial" w:hAnsi="Arial" w:cs="Arial"/>
        </w:rPr>
      </w:pPr>
      <w:r w:rsidRPr="00BC517F">
        <w:rPr>
          <w:rFonts w:ascii="Arial" w:hAnsi="Arial" w:cs="Arial"/>
        </w:rPr>
        <w:t xml:space="preserve">_____ Contractor will be reimbursed for pre-approved travel, lodging and </w:t>
      </w:r>
      <w:r w:rsidR="00565570">
        <w:rPr>
          <w:rFonts w:ascii="Arial" w:hAnsi="Arial" w:cs="Arial"/>
        </w:rPr>
        <w:t>meals in an amount not to exceed</w:t>
      </w:r>
      <w:r w:rsidRPr="00BC517F">
        <w:rPr>
          <w:rFonts w:ascii="Arial" w:hAnsi="Arial" w:cs="Arial"/>
        </w:rPr>
        <w:t xml:space="preserve">  </w:t>
      </w:r>
      <w:r w:rsidR="00565570">
        <w:rPr>
          <w:rFonts w:ascii="Arial" w:hAnsi="Arial" w:cs="Arial"/>
        </w:rPr>
        <w:t>$</w:t>
      </w:r>
      <w:r w:rsidRPr="00BC517F">
        <w:rPr>
          <w:rFonts w:ascii="Arial" w:hAnsi="Arial" w:cs="Arial"/>
        </w:rPr>
        <w:t>__</w:t>
      </w:r>
      <w:r w:rsidR="00235C04">
        <w:rPr>
          <w:rFonts w:ascii="Arial" w:hAnsi="Arial" w:cs="Arial"/>
        </w:rPr>
        <w:t>__</w:t>
      </w:r>
      <w:r w:rsidRPr="00BC517F">
        <w:rPr>
          <w:rFonts w:ascii="Arial" w:hAnsi="Arial" w:cs="Arial"/>
        </w:rPr>
        <w:t>_______. Copies of receipts or itemized bills for expenses must be submitted for reimbursement.</w:t>
      </w:r>
    </w:p>
    <w:p w14:paraId="5FE57321" w14:textId="77777777" w:rsidR="006D024D" w:rsidRPr="00BC517F" w:rsidRDefault="006D024D" w:rsidP="006D024D">
      <w:pPr>
        <w:pStyle w:val="BodyTextIndent"/>
        <w:jc w:val="both"/>
        <w:rPr>
          <w:rFonts w:ascii="Arial" w:hAnsi="Arial" w:cs="Arial"/>
        </w:rPr>
      </w:pPr>
    </w:p>
    <w:p w14:paraId="007EB393" w14:textId="51B224B0" w:rsidR="00BC517F" w:rsidRDefault="006D024D" w:rsidP="00F328B4">
      <w:pPr>
        <w:pStyle w:val="BodyTextIndent"/>
        <w:numPr>
          <w:ilvl w:val="1"/>
          <w:numId w:val="48"/>
        </w:numPr>
        <w:jc w:val="both"/>
        <w:rPr>
          <w:rFonts w:ascii="Arial" w:hAnsi="Arial" w:cs="Arial"/>
        </w:rPr>
      </w:pPr>
      <w:r w:rsidRPr="00BC517F">
        <w:rPr>
          <w:rFonts w:ascii="Arial" w:hAnsi="Arial" w:cs="Arial"/>
        </w:rPr>
        <w:t>Other expenses (postage, printing, phone, etc.) shall not exceed $ ___</w:t>
      </w:r>
      <w:r w:rsidR="00235C04">
        <w:rPr>
          <w:rFonts w:ascii="Arial" w:hAnsi="Arial" w:cs="Arial"/>
        </w:rPr>
        <w:t>___</w:t>
      </w:r>
      <w:r w:rsidRPr="00BC517F">
        <w:rPr>
          <w:rFonts w:ascii="Arial" w:hAnsi="Arial" w:cs="Arial"/>
        </w:rPr>
        <w:t>__. Copies of receipts or</w:t>
      </w:r>
      <w:r w:rsidR="00235C04">
        <w:rPr>
          <w:rFonts w:ascii="Arial" w:hAnsi="Arial" w:cs="Arial"/>
        </w:rPr>
        <w:t xml:space="preserve"> </w:t>
      </w:r>
      <w:r w:rsidRPr="00BC517F">
        <w:rPr>
          <w:rFonts w:ascii="Arial" w:hAnsi="Arial" w:cs="Arial"/>
        </w:rPr>
        <w:t xml:space="preserve">itemized bills for expenses must be submitted for reimbursement. </w:t>
      </w:r>
    </w:p>
    <w:p w14:paraId="17BBC82D" w14:textId="77777777" w:rsidR="00BC517F" w:rsidRDefault="00BC517F" w:rsidP="00BC517F">
      <w:pPr>
        <w:pStyle w:val="BodyTextIndent"/>
        <w:ind w:left="0"/>
        <w:jc w:val="both"/>
        <w:rPr>
          <w:rFonts w:ascii="Arial" w:hAnsi="Arial" w:cs="Arial"/>
        </w:rPr>
      </w:pPr>
    </w:p>
    <w:p w14:paraId="19FB1B8D" w14:textId="6847A85E" w:rsidR="006D024D" w:rsidRDefault="006D024D" w:rsidP="00F328B4">
      <w:pPr>
        <w:pStyle w:val="BodyTextIndent"/>
        <w:numPr>
          <w:ilvl w:val="0"/>
          <w:numId w:val="49"/>
        </w:numPr>
        <w:jc w:val="both"/>
        <w:rPr>
          <w:rFonts w:ascii="Arial" w:hAnsi="Arial" w:cs="Arial"/>
        </w:rPr>
      </w:pPr>
      <w:r w:rsidRPr="00BC517F">
        <w:rPr>
          <w:rFonts w:ascii="Arial" w:hAnsi="Arial" w:cs="Arial"/>
          <w:b/>
          <w:bCs/>
          <w:u w:val="single"/>
        </w:rPr>
        <w:t>Termination</w:t>
      </w:r>
      <w:r w:rsidRPr="00BC517F">
        <w:rPr>
          <w:rFonts w:ascii="Arial" w:hAnsi="Arial" w:cs="Arial"/>
          <w:b/>
          <w:bCs/>
        </w:rPr>
        <w:t>:</w:t>
      </w:r>
      <w:r w:rsidRPr="00BC517F">
        <w:rPr>
          <w:rFonts w:ascii="Arial" w:hAnsi="Arial" w:cs="Arial"/>
        </w:rPr>
        <w:t xml:space="preserve"> This Contract may be terminated by mutual agreement of the parties or by either party upon thirty (30) days prior written notice to the other. If at any time the Contractor fails to comply with the provisions of this Contract, the University shall have the right to terminate this Contract immediately with written notice. Termination does not release the Contractor from its obligations to provide services per the terms of the Contract during the notification period.</w:t>
      </w:r>
      <w:r w:rsidR="00B2432D">
        <w:rPr>
          <w:rFonts w:ascii="Arial" w:hAnsi="Arial" w:cs="Arial"/>
        </w:rPr>
        <w:t xml:space="preserve"> </w:t>
      </w:r>
      <w:r w:rsidR="00B2432D" w:rsidRPr="00F328B4">
        <w:rPr>
          <w:rFonts w:ascii="Arial" w:hAnsi="Arial" w:cs="Arial"/>
        </w:rPr>
        <w:t>The University shall pay the Contractor for all services performed to the effective date of termination subject to offset of sums owed by the Contractor to the University.</w:t>
      </w:r>
    </w:p>
    <w:p w14:paraId="515CADDA" w14:textId="77777777" w:rsidR="006C5492" w:rsidRPr="00BC517F" w:rsidRDefault="006C5492" w:rsidP="001562EC">
      <w:pPr>
        <w:pStyle w:val="BodyTextIndent"/>
        <w:ind w:left="720" w:hanging="720"/>
        <w:jc w:val="both"/>
        <w:rPr>
          <w:rFonts w:ascii="Arial" w:hAnsi="Arial" w:cs="Arial"/>
        </w:rPr>
      </w:pPr>
    </w:p>
    <w:p w14:paraId="6B865A2C" w14:textId="72CD03A6" w:rsidR="006D024D" w:rsidRPr="00F328B4" w:rsidRDefault="00B2432D" w:rsidP="00F328B4">
      <w:pPr>
        <w:pStyle w:val="ListParagraph"/>
        <w:numPr>
          <w:ilvl w:val="0"/>
          <w:numId w:val="49"/>
        </w:numPr>
        <w:tabs>
          <w:tab w:val="left" w:pos="735"/>
          <w:tab w:val="right" w:pos="9313"/>
        </w:tabs>
        <w:jc w:val="both"/>
        <w:rPr>
          <w:rFonts w:ascii="Arial" w:hAnsi="Arial" w:cs="Arial"/>
        </w:rPr>
      </w:pPr>
      <w:r>
        <w:rPr>
          <w:rFonts w:ascii="Arial" w:hAnsi="Arial" w:cs="Arial"/>
          <w:b/>
          <w:bCs/>
          <w:u w:val="single"/>
        </w:rPr>
        <w:t>Title to Property</w:t>
      </w:r>
      <w:r w:rsidR="006D024D" w:rsidRPr="00F328B4">
        <w:rPr>
          <w:rFonts w:ascii="Arial" w:hAnsi="Arial" w:cs="Arial"/>
          <w:b/>
          <w:bCs/>
        </w:rPr>
        <w:t>:</w:t>
      </w:r>
      <w:r w:rsidR="006D024D" w:rsidRPr="00F328B4">
        <w:rPr>
          <w:rFonts w:ascii="Arial" w:hAnsi="Arial" w:cs="Arial"/>
        </w:rPr>
        <w:t xml:space="preserve">  </w:t>
      </w:r>
      <w:r w:rsidR="002424AD">
        <w:rPr>
          <w:rFonts w:ascii="Arial" w:hAnsi="Arial" w:cs="Arial"/>
        </w:rPr>
        <w:t>Rights in and title to any tangible or intangible property first procured</w:t>
      </w:r>
      <w:r>
        <w:rPr>
          <w:rFonts w:ascii="Arial" w:hAnsi="Arial" w:cs="Arial"/>
        </w:rPr>
        <w:t xml:space="preserve"> for</w:t>
      </w:r>
      <w:r w:rsidR="002424AD">
        <w:rPr>
          <w:rFonts w:ascii="Arial" w:hAnsi="Arial" w:cs="Arial"/>
        </w:rPr>
        <w:t xml:space="preserve"> or produced in the performance of this Contract shall vest with the University</w:t>
      </w:r>
      <w:r>
        <w:rPr>
          <w:rFonts w:ascii="Arial" w:hAnsi="Arial" w:cs="Arial"/>
        </w:rPr>
        <w:t xml:space="preserve"> upon payment of all sums owed by the University at the expiration or termination of this Contract</w:t>
      </w:r>
      <w:r w:rsidR="002424AD">
        <w:rPr>
          <w:rFonts w:ascii="Arial" w:hAnsi="Arial" w:cs="Arial"/>
        </w:rPr>
        <w:t xml:space="preserve"> and copies of any such materials shall be turned over to the University upon request, except that Contractor shall retain all rights and title to materials </w:t>
      </w:r>
      <w:r>
        <w:rPr>
          <w:rFonts w:ascii="Arial" w:hAnsi="Arial" w:cs="Arial"/>
        </w:rPr>
        <w:t xml:space="preserve">that were </w:t>
      </w:r>
      <w:r w:rsidR="002424AD">
        <w:rPr>
          <w:rFonts w:ascii="Arial" w:hAnsi="Arial" w:cs="Arial"/>
        </w:rPr>
        <w:t>in its possession prior to starting performance</w:t>
      </w:r>
      <w:r>
        <w:rPr>
          <w:rFonts w:ascii="Arial" w:hAnsi="Arial" w:cs="Arial"/>
        </w:rPr>
        <w:t xml:space="preserve"> and developments to intellectual property occurring as an indirect result of performance. </w:t>
      </w:r>
      <w:proofErr w:type="gramStart"/>
      <w:r>
        <w:rPr>
          <w:rFonts w:ascii="Arial" w:hAnsi="Arial" w:cs="Arial"/>
        </w:rPr>
        <w:t>Contractor</w:t>
      </w:r>
      <w:proofErr w:type="gramEnd"/>
      <w:r>
        <w:rPr>
          <w:rFonts w:ascii="Arial" w:hAnsi="Arial" w:cs="Arial"/>
        </w:rPr>
        <w:t xml:space="preserve"> shall, upon request and without unreasonable delay, transfer any assignable warranties applicable to materials vesting with the University.</w:t>
      </w:r>
      <w:r w:rsidR="006D024D" w:rsidRPr="00F328B4">
        <w:rPr>
          <w:rFonts w:ascii="Arial" w:hAnsi="Arial" w:cs="Arial"/>
        </w:rPr>
        <w:t xml:space="preserve">  </w:t>
      </w:r>
    </w:p>
    <w:p w14:paraId="1C3E4791" w14:textId="77777777" w:rsidR="006D024D" w:rsidRPr="00BC517F" w:rsidRDefault="006D024D" w:rsidP="006D024D">
      <w:pPr>
        <w:tabs>
          <w:tab w:val="left" w:pos="735"/>
          <w:tab w:val="right" w:pos="9313"/>
        </w:tabs>
        <w:ind w:left="735" w:hanging="735"/>
        <w:jc w:val="both"/>
        <w:rPr>
          <w:rFonts w:ascii="Arial" w:hAnsi="Arial" w:cs="Arial"/>
        </w:rPr>
      </w:pPr>
    </w:p>
    <w:p w14:paraId="7F7B3770" w14:textId="0074D4FC" w:rsidR="006D024D" w:rsidRPr="002424AD" w:rsidRDefault="006D024D" w:rsidP="002424AD">
      <w:pPr>
        <w:pStyle w:val="ListParagraph"/>
        <w:numPr>
          <w:ilvl w:val="0"/>
          <w:numId w:val="49"/>
        </w:numPr>
        <w:tabs>
          <w:tab w:val="left" w:pos="711"/>
          <w:tab w:val="right" w:pos="9325"/>
        </w:tabs>
        <w:jc w:val="both"/>
        <w:rPr>
          <w:rFonts w:ascii="Arial" w:hAnsi="Arial" w:cs="Arial"/>
        </w:rPr>
      </w:pPr>
      <w:r w:rsidRPr="00F328B4">
        <w:rPr>
          <w:rFonts w:ascii="Arial" w:hAnsi="Arial" w:cs="Arial"/>
          <w:b/>
          <w:bCs/>
          <w:u w:val="single"/>
        </w:rPr>
        <w:t>Conflict of Interest</w:t>
      </w:r>
      <w:r w:rsidRPr="00F328B4">
        <w:rPr>
          <w:rFonts w:ascii="Arial" w:hAnsi="Arial" w:cs="Arial"/>
          <w:b/>
          <w:bCs/>
        </w:rPr>
        <w:t>:</w:t>
      </w:r>
      <w:r w:rsidRPr="00F328B4">
        <w:rPr>
          <w:rFonts w:ascii="Arial" w:hAnsi="Arial" w:cs="Arial"/>
        </w:rPr>
        <w:t xml:space="preserve">  No officer or employee of the University shall participate in any decision relating to this </w:t>
      </w:r>
      <w:r w:rsidR="002424AD">
        <w:rPr>
          <w:rFonts w:ascii="Arial" w:hAnsi="Arial" w:cs="Arial"/>
        </w:rPr>
        <w:t>C</w:t>
      </w:r>
      <w:r w:rsidRPr="00F328B4">
        <w:rPr>
          <w:rFonts w:ascii="Arial" w:hAnsi="Arial" w:cs="Arial"/>
        </w:rPr>
        <w:t xml:space="preserve">ontract which affects his or her personal interest in any entity in which he or she directly or indirectly has interest.  No employee of the University shall have any interest, direct or indirect, in this </w:t>
      </w:r>
      <w:r w:rsidR="002424AD">
        <w:rPr>
          <w:rFonts w:ascii="Arial" w:hAnsi="Arial" w:cs="Arial"/>
        </w:rPr>
        <w:t>C</w:t>
      </w:r>
      <w:r w:rsidRPr="00F328B4">
        <w:rPr>
          <w:rFonts w:ascii="Arial" w:hAnsi="Arial" w:cs="Arial"/>
        </w:rPr>
        <w:t>ontract or proceeds thereof.</w:t>
      </w:r>
    </w:p>
    <w:p w14:paraId="350ABDF9" w14:textId="77777777" w:rsidR="006D024D" w:rsidRPr="00BC517F" w:rsidRDefault="006D024D" w:rsidP="006D024D">
      <w:pPr>
        <w:tabs>
          <w:tab w:val="left" w:pos="711"/>
          <w:tab w:val="right" w:pos="9325"/>
        </w:tabs>
        <w:jc w:val="both"/>
        <w:rPr>
          <w:rFonts w:ascii="Arial" w:hAnsi="Arial" w:cs="Arial"/>
        </w:rPr>
      </w:pPr>
    </w:p>
    <w:p w14:paraId="7826BDB7" w14:textId="6E19F51C" w:rsidR="006D024D" w:rsidRPr="00F328B4" w:rsidRDefault="006D024D" w:rsidP="00F328B4">
      <w:pPr>
        <w:pStyle w:val="ListParagraph"/>
        <w:numPr>
          <w:ilvl w:val="0"/>
          <w:numId w:val="49"/>
        </w:numPr>
        <w:tabs>
          <w:tab w:val="left" w:pos="717"/>
          <w:tab w:val="right" w:pos="9194"/>
        </w:tabs>
        <w:jc w:val="both"/>
        <w:rPr>
          <w:rFonts w:ascii="Arial" w:hAnsi="Arial" w:cs="Arial"/>
        </w:rPr>
      </w:pPr>
      <w:r w:rsidRPr="00F328B4">
        <w:rPr>
          <w:rFonts w:ascii="Arial" w:hAnsi="Arial" w:cs="Arial"/>
          <w:b/>
          <w:bCs/>
          <w:u w:val="single"/>
        </w:rPr>
        <w:t>Assignment</w:t>
      </w:r>
      <w:r w:rsidRPr="00F328B4">
        <w:rPr>
          <w:rFonts w:ascii="Arial" w:hAnsi="Arial" w:cs="Arial"/>
          <w:b/>
          <w:bCs/>
        </w:rPr>
        <w:t>:</w:t>
      </w:r>
      <w:r w:rsidRPr="00F328B4">
        <w:rPr>
          <w:rFonts w:ascii="Arial" w:hAnsi="Arial" w:cs="Arial"/>
        </w:rPr>
        <w:t xml:space="preserve"> This Contract, or any part thereof, may not be assigned, transferred or subcontracted by the Contractor without the prior written consent of the University.</w:t>
      </w:r>
    </w:p>
    <w:p w14:paraId="01490188" w14:textId="77777777" w:rsidR="006D024D" w:rsidRPr="00BC517F" w:rsidRDefault="006D024D" w:rsidP="006D024D">
      <w:pPr>
        <w:tabs>
          <w:tab w:val="left" w:pos="717"/>
          <w:tab w:val="right" w:pos="9194"/>
        </w:tabs>
        <w:ind w:left="717" w:hanging="717"/>
        <w:jc w:val="both"/>
        <w:rPr>
          <w:rFonts w:ascii="Arial" w:hAnsi="Arial" w:cs="Arial"/>
          <w:b/>
        </w:rPr>
      </w:pPr>
    </w:p>
    <w:p w14:paraId="68CC6F2F" w14:textId="0D1A09E3" w:rsidR="006D024D" w:rsidRPr="00F328B4" w:rsidRDefault="006D024D" w:rsidP="00F328B4">
      <w:pPr>
        <w:pStyle w:val="ListParagraph"/>
        <w:numPr>
          <w:ilvl w:val="0"/>
          <w:numId w:val="49"/>
        </w:numPr>
        <w:tabs>
          <w:tab w:val="left" w:pos="722"/>
          <w:tab w:val="right" w:pos="9417"/>
        </w:tabs>
        <w:jc w:val="both"/>
        <w:rPr>
          <w:rFonts w:ascii="Arial" w:hAnsi="Arial" w:cs="Arial"/>
        </w:rPr>
      </w:pPr>
      <w:r w:rsidRPr="00F328B4">
        <w:rPr>
          <w:rFonts w:ascii="Arial" w:hAnsi="Arial" w:cs="Arial"/>
          <w:b/>
          <w:bCs/>
          <w:u w:val="single"/>
        </w:rPr>
        <w:t>Applicable Law</w:t>
      </w:r>
      <w:r w:rsidRPr="00F328B4">
        <w:rPr>
          <w:rFonts w:ascii="Arial" w:hAnsi="Arial" w:cs="Arial"/>
          <w:b/>
          <w:bCs/>
        </w:rPr>
        <w:t>:</w:t>
      </w:r>
      <w:r w:rsidRPr="00F328B4">
        <w:rPr>
          <w:rFonts w:ascii="Arial" w:hAnsi="Arial" w:cs="Arial"/>
        </w:rPr>
        <w:t xml:space="preserve"> This Contract shall be governed and interpreted according to the laws of the State of Maine.</w:t>
      </w:r>
    </w:p>
    <w:p w14:paraId="05D2416F" w14:textId="77777777" w:rsidR="006D024D" w:rsidRPr="00BC517F" w:rsidRDefault="006D024D" w:rsidP="006D024D">
      <w:pPr>
        <w:tabs>
          <w:tab w:val="left" w:pos="722"/>
          <w:tab w:val="right" w:pos="9417"/>
        </w:tabs>
        <w:jc w:val="both"/>
        <w:rPr>
          <w:rFonts w:ascii="Arial" w:hAnsi="Arial" w:cs="Arial"/>
        </w:rPr>
      </w:pPr>
    </w:p>
    <w:p w14:paraId="4B8A6768" w14:textId="77777777" w:rsidR="00F328B4" w:rsidRDefault="006D024D" w:rsidP="00F328B4">
      <w:pPr>
        <w:pStyle w:val="ListParagraph"/>
        <w:numPr>
          <w:ilvl w:val="0"/>
          <w:numId w:val="49"/>
        </w:numPr>
        <w:jc w:val="both"/>
        <w:rPr>
          <w:rFonts w:ascii="Arial" w:hAnsi="Arial" w:cs="Arial"/>
        </w:rPr>
      </w:pPr>
      <w:r w:rsidRPr="00F328B4">
        <w:rPr>
          <w:rFonts w:ascii="Arial" w:hAnsi="Arial" w:cs="Arial"/>
          <w:b/>
          <w:bCs/>
          <w:u w:val="single"/>
        </w:rPr>
        <w:t>Administration</w:t>
      </w:r>
      <w:r w:rsidRPr="00F328B4">
        <w:rPr>
          <w:rFonts w:ascii="Arial" w:hAnsi="Arial" w:cs="Arial"/>
          <w:b/>
          <w:bCs/>
        </w:rPr>
        <w:t>:</w:t>
      </w:r>
      <w:r w:rsidRPr="00F328B4">
        <w:rPr>
          <w:rFonts w:ascii="Arial" w:hAnsi="Arial" w:cs="Arial"/>
        </w:rPr>
        <w:t xml:space="preserve"> _________________________________shall be the University's authorized representative in all matters pertaining to the administration of the terms and conditions of this Contract and to whom all notices must be sent.</w:t>
      </w:r>
    </w:p>
    <w:p w14:paraId="17ADE470" w14:textId="77777777" w:rsidR="00F328B4" w:rsidRPr="00F328B4" w:rsidRDefault="00F328B4" w:rsidP="00F328B4">
      <w:pPr>
        <w:pStyle w:val="ListParagraph"/>
        <w:rPr>
          <w:rFonts w:ascii="Arial" w:hAnsi="Arial" w:cs="Arial"/>
          <w:b/>
          <w:bCs/>
        </w:rPr>
      </w:pPr>
    </w:p>
    <w:p w14:paraId="47C63645" w14:textId="05D42ADE" w:rsidR="006D024D" w:rsidRPr="00F328B4" w:rsidRDefault="006D024D" w:rsidP="00F328B4">
      <w:pPr>
        <w:pStyle w:val="ListParagraph"/>
        <w:numPr>
          <w:ilvl w:val="0"/>
          <w:numId w:val="49"/>
        </w:numPr>
        <w:jc w:val="both"/>
        <w:rPr>
          <w:rFonts w:ascii="Arial" w:hAnsi="Arial" w:cs="Arial"/>
        </w:rPr>
      </w:pPr>
      <w:r w:rsidRPr="00F328B4">
        <w:rPr>
          <w:rFonts w:ascii="Arial" w:hAnsi="Arial" w:cs="Arial"/>
          <w:b/>
          <w:bCs/>
          <w:u w:val="single"/>
        </w:rPr>
        <w:t>Non</w:t>
      </w:r>
      <w:r w:rsidRPr="00F328B4">
        <w:rPr>
          <w:rFonts w:ascii="Arial" w:hAnsi="Arial" w:cs="Arial"/>
          <w:b/>
          <w:bCs/>
          <w:u w:val="single"/>
        </w:rPr>
        <w:noBreakHyphen/>
        <w:t>Discrimination</w:t>
      </w:r>
      <w:r w:rsidRPr="00F328B4">
        <w:rPr>
          <w:rFonts w:ascii="Arial" w:hAnsi="Arial" w:cs="Arial"/>
          <w:b/>
          <w:bCs/>
        </w:rPr>
        <w:t>:</w:t>
      </w:r>
      <w:r w:rsidRPr="00F328B4">
        <w:rPr>
          <w:rFonts w:ascii="Arial" w:hAnsi="Arial" w:cs="Arial"/>
        </w:rPr>
        <w:t xml:space="preserve"> In the execution of the contract, the Contractor shall not discriminate </w:t>
      </w:r>
      <w:proofErr w:type="gramStart"/>
      <w:r w:rsidRPr="00F328B4">
        <w:rPr>
          <w:rFonts w:ascii="Arial" w:hAnsi="Arial" w:cs="Arial"/>
        </w:rPr>
        <w:t>on the basis of</w:t>
      </w:r>
      <w:proofErr w:type="gramEnd"/>
      <w:r w:rsidRPr="00F328B4">
        <w:rPr>
          <w:rFonts w:ascii="Arial" w:hAnsi="Arial" w:cs="Arial"/>
        </w:rPr>
        <w:t xml:space="preserve"> race, color, religion, sex, sexual orientation, transgender status or gender expression, national origin or citizenship status, age, disability, genetic information,</w:t>
      </w:r>
      <w:r w:rsidRPr="00F328B4">
        <w:rPr>
          <w:rFonts w:ascii="Arial" w:hAnsi="Arial" w:cs="Arial"/>
          <w:b/>
        </w:rPr>
        <w:t xml:space="preserve"> </w:t>
      </w:r>
      <w:r w:rsidRPr="00F328B4">
        <w:rPr>
          <w:rFonts w:ascii="Arial" w:hAnsi="Arial" w:cs="Arial"/>
        </w:rPr>
        <w:t xml:space="preserve">or veteran status and shall provide reasonable accommodations to qualified individuals with disabilities upon request. The </w:t>
      </w:r>
      <w:r w:rsidR="0041225B">
        <w:rPr>
          <w:rFonts w:ascii="Arial" w:hAnsi="Arial" w:cs="Arial"/>
        </w:rPr>
        <w:t>U</w:t>
      </w:r>
      <w:r w:rsidRPr="00F328B4">
        <w:rPr>
          <w:rFonts w:ascii="Arial" w:hAnsi="Arial" w:cs="Arial"/>
        </w:rPr>
        <w:t>niversity encourages the employment of qualified individuals with disabilities.</w:t>
      </w:r>
    </w:p>
    <w:p w14:paraId="1A1CC17F" w14:textId="77777777" w:rsidR="006D024D" w:rsidRPr="00BC517F" w:rsidRDefault="006D024D" w:rsidP="006D024D">
      <w:pPr>
        <w:tabs>
          <w:tab w:val="left" w:pos="748"/>
        </w:tabs>
        <w:ind w:left="748" w:hanging="748"/>
        <w:jc w:val="both"/>
        <w:rPr>
          <w:rFonts w:ascii="Arial" w:hAnsi="Arial" w:cs="Arial"/>
          <w:b/>
          <w:bCs/>
        </w:rPr>
      </w:pPr>
    </w:p>
    <w:p w14:paraId="5C37E31A" w14:textId="54E6F476" w:rsidR="006D024D" w:rsidRPr="00B2432D" w:rsidRDefault="006D024D" w:rsidP="00B2432D">
      <w:pPr>
        <w:pStyle w:val="ListParagraph"/>
        <w:numPr>
          <w:ilvl w:val="0"/>
          <w:numId w:val="49"/>
        </w:numPr>
        <w:tabs>
          <w:tab w:val="left" w:pos="748"/>
        </w:tabs>
        <w:jc w:val="both"/>
        <w:rPr>
          <w:rFonts w:ascii="Arial" w:hAnsi="Arial" w:cs="Arial"/>
        </w:rPr>
      </w:pPr>
      <w:r w:rsidRPr="00B2432D">
        <w:rPr>
          <w:rFonts w:ascii="Arial" w:hAnsi="Arial" w:cs="Arial"/>
          <w:b/>
          <w:bCs/>
          <w:u w:val="single"/>
        </w:rPr>
        <w:t>Indemnification</w:t>
      </w:r>
      <w:r w:rsidRPr="00B2432D">
        <w:rPr>
          <w:rFonts w:ascii="Arial" w:hAnsi="Arial" w:cs="Arial"/>
          <w:b/>
          <w:bCs/>
        </w:rPr>
        <w:t>:</w:t>
      </w:r>
      <w:r w:rsidRPr="00B2432D">
        <w:rPr>
          <w:rFonts w:ascii="Arial" w:hAnsi="Arial" w:cs="Arial"/>
        </w:rPr>
        <w:t xml:space="preserve"> The Contractor shall comply with all applicable federal, state and local laws, rules, regulations, ordinances and orders relating to the services provided under this Contract</w:t>
      </w:r>
      <w:r w:rsidR="00B2432D" w:rsidRPr="00B2432D">
        <w:rPr>
          <w:rFonts w:ascii="Arial" w:hAnsi="Arial" w:cs="Arial"/>
        </w:rPr>
        <w:t xml:space="preserve"> and has ascertained any</w:t>
      </w:r>
      <w:r w:rsidR="00B2432D">
        <w:rPr>
          <w:rFonts w:ascii="Arial" w:hAnsi="Arial" w:cs="Arial"/>
        </w:rPr>
        <w:t xml:space="preserve"> </w:t>
      </w:r>
      <w:r w:rsidR="00B2432D" w:rsidRPr="00B2432D">
        <w:rPr>
          <w:rFonts w:ascii="Arial" w:hAnsi="Arial" w:cs="Arial"/>
        </w:rPr>
        <w:t>pertinent requirements of applicable laws and regulations</w:t>
      </w:r>
      <w:r w:rsidRPr="00B2432D">
        <w:rPr>
          <w:rFonts w:ascii="Arial" w:hAnsi="Arial" w:cs="Arial"/>
        </w:rPr>
        <w:t>. Contractor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Contractor,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67103E99" w14:textId="77777777" w:rsidR="006D024D" w:rsidRPr="00BC517F" w:rsidRDefault="006D024D" w:rsidP="006D024D">
      <w:pPr>
        <w:tabs>
          <w:tab w:val="left" w:pos="748"/>
        </w:tabs>
        <w:ind w:left="748" w:hanging="748"/>
        <w:jc w:val="both"/>
        <w:rPr>
          <w:rFonts w:ascii="Arial" w:hAnsi="Arial" w:cs="Arial"/>
        </w:rPr>
      </w:pPr>
    </w:p>
    <w:p w14:paraId="753E71D5" w14:textId="3F8C9A27" w:rsidR="006D024D" w:rsidRPr="00F328B4" w:rsidRDefault="006D024D" w:rsidP="00F328B4">
      <w:pPr>
        <w:pStyle w:val="ListParagraph"/>
        <w:numPr>
          <w:ilvl w:val="0"/>
          <w:numId w:val="49"/>
        </w:numPr>
        <w:tabs>
          <w:tab w:val="left" w:pos="753"/>
          <w:tab w:val="right" w:pos="8979"/>
        </w:tabs>
        <w:jc w:val="both"/>
        <w:rPr>
          <w:rFonts w:ascii="Arial" w:hAnsi="Arial" w:cs="Arial"/>
        </w:rPr>
      </w:pPr>
      <w:r w:rsidRPr="00F328B4">
        <w:rPr>
          <w:rFonts w:ascii="Arial" w:hAnsi="Arial" w:cs="Arial"/>
          <w:b/>
          <w:bCs/>
          <w:u w:val="single"/>
        </w:rPr>
        <w:t>Contract Validity</w:t>
      </w:r>
      <w:r w:rsidRPr="00F328B4">
        <w:rPr>
          <w:rFonts w:ascii="Arial" w:hAnsi="Arial" w:cs="Arial"/>
          <w:b/>
          <w:bCs/>
        </w:rPr>
        <w:t>:</w:t>
      </w:r>
      <w:r w:rsidRPr="00F328B4">
        <w:rPr>
          <w:rFonts w:ascii="Arial" w:hAnsi="Arial" w:cs="Arial"/>
        </w:rPr>
        <w:t xml:space="preserve"> In the event one or more clauses of this Contract are </w:t>
      </w:r>
      <w:r w:rsidRPr="00050F81">
        <w:rPr>
          <w:rFonts w:ascii="Arial" w:hAnsi="Arial" w:cs="Arial"/>
        </w:rPr>
        <w:t>declar</w:t>
      </w:r>
      <w:r w:rsidR="00050F81">
        <w:rPr>
          <w:rFonts w:ascii="Arial" w:hAnsi="Arial" w:cs="Arial"/>
        </w:rPr>
        <w:t xml:space="preserve">ed </w:t>
      </w:r>
      <w:r w:rsidRPr="00F328B4">
        <w:rPr>
          <w:rFonts w:ascii="Arial" w:hAnsi="Arial" w:cs="Arial"/>
        </w:rPr>
        <w:t>invalid, void, unenforceable or illegal, that shall not affect the validity of the remaining portions of this Contract.</w:t>
      </w:r>
    </w:p>
    <w:p w14:paraId="77A1FB0D" w14:textId="77777777" w:rsidR="006D024D" w:rsidRPr="00BC517F" w:rsidRDefault="006D024D" w:rsidP="006D024D">
      <w:pPr>
        <w:tabs>
          <w:tab w:val="left" w:pos="753"/>
          <w:tab w:val="right" w:pos="8979"/>
        </w:tabs>
        <w:jc w:val="both"/>
        <w:rPr>
          <w:rFonts w:ascii="Arial" w:hAnsi="Arial" w:cs="Arial"/>
        </w:rPr>
      </w:pPr>
    </w:p>
    <w:p w14:paraId="1C291989" w14:textId="17608AB0" w:rsidR="006D024D" w:rsidRPr="00F328B4" w:rsidRDefault="006D024D" w:rsidP="00F328B4">
      <w:pPr>
        <w:pStyle w:val="ListParagraph"/>
        <w:numPr>
          <w:ilvl w:val="0"/>
          <w:numId w:val="49"/>
        </w:numPr>
        <w:tabs>
          <w:tab w:val="left" w:pos="756"/>
          <w:tab w:val="right" w:pos="9421"/>
        </w:tabs>
        <w:jc w:val="both"/>
        <w:rPr>
          <w:rFonts w:ascii="Arial" w:hAnsi="Arial" w:cs="Arial"/>
        </w:rPr>
      </w:pPr>
      <w:r w:rsidRPr="00F328B4">
        <w:rPr>
          <w:rFonts w:ascii="Arial" w:hAnsi="Arial" w:cs="Arial"/>
          <w:b/>
          <w:bCs/>
          <w:u w:val="single"/>
        </w:rPr>
        <w:t>Independent Contractor</w:t>
      </w:r>
      <w:r w:rsidRPr="00F328B4">
        <w:rPr>
          <w:rFonts w:ascii="Arial" w:hAnsi="Arial" w:cs="Arial"/>
          <w:b/>
          <w:bCs/>
        </w:rPr>
        <w:t>:</w:t>
      </w:r>
      <w:r w:rsidRPr="00F328B4">
        <w:rPr>
          <w:rFonts w:ascii="Arial" w:hAnsi="Arial" w:cs="Arial"/>
        </w:rPr>
        <w:t xml:space="preserve"> Contractor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w:t>
      </w:r>
      <w:r w:rsidR="00594472" w:rsidRPr="00F328B4">
        <w:rPr>
          <w:rFonts w:ascii="Arial" w:hAnsi="Arial" w:cs="Arial"/>
        </w:rPr>
        <w:t xml:space="preserve">For U.S. entities, </w:t>
      </w:r>
      <w:r w:rsidRPr="00F328B4">
        <w:rPr>
          <w:rFonts w:ascii="Arial" w:hAnsi="Arial" w:cs="Arial"/>
        </w:rPr>
        <w:t>Contractor,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The parties further understand that annual information returns as required by the Internal Revenue Code and Maine Income Tax Law will be filed by the University with copies sent to Contractor. Contractor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14B66090" w14:textId="77777777" w:rsidR="006D024D" w:rsidRPr="00BC517F" w:rsidRDefault="006D024D" w:rsidP="006D024D">
      <w:pPr>
        <w:tabs>
          <w:tab w:val="left" w:pos="749"/>
          <w:tab w:val="right" w:pos="9415"/>
        </w:tabs>
        <w:jc w:val="both"/>
        <w:rPr>
          <w:rFonts w:ascii="Arial" w:hAnsi="Arial" w:cs="Arial"/>
        </w:rPr>
      </w:pPr>
    </w:p>
    <w:p w14:paraId="33A332CE" w14:textId="1B652F8E" w:rsidR="006D024D" w:rsidRPr="00F328B4" w:rsidRDefault="006D024D" w:rsidP="00F328B4">
      <w:pPr>
        <w:pStyle w:val="ListParagraph"/>
        <w:numPr>
          <w:ilvl w:val="0"/>
          <w:numId w:val="49"/>
        </w:numPr>
        <w:jc w:val="both"/>
        <w:rPr>
          <w:rFonts w:ascii="Arial" w:hAnsi="Arial" w:cs="Arial"/>
        </w:rPr>
      </w:pPr>
      <w:r w:rsidRPr="00F328B4">
        <w:rPr>
          <w:rFonts w:ascii="Arial" w:hAnsi="Arial" w:cs="Arial"/>
          <w:b/>
          <w:bCs/>
          <w:u w:val="single"/>
        </w:rPr>
        <w:t>Entire Contract</w:t>
      </w:r>
      <w:r w:rsidRPr="00F328B4">
        <w:rPr>
          <w:rFonts w:ascii="Arial" w:hAnsi="Arial" w:cs="Arial"/>
          <w:b/>
          <w:bCs/>
        </w:rPr>
        <w:t>:</w:t>
      </w:r>
      <w:r w:rsidRPr="00F328B4">
        <w:rPr>
          <w:rFonts w:ascii="Arial" w:hAnsi="Arial" w:cs="Arial"/>
        </w:rPr>
        <w:t xml:space="preserve"> This Contract sets forth the entire agreement between the parties on the subject matter hereof and replaces and supersedes all prior agreements on the subject, whether oral or written, express or implied.</w:t>
      </w:r>
      <w:r w:rsidR="002424AD">
        <w:rPr>
          <w:rFonts w:ascii="Arial" w:hAnsi="Arial" w:cs="Arial"/>
        </w:rPr>
        <w:t xml:space="preserve"> This Contract may not be modified or amended except in a writing signed by both parties</w:t>
      </w:r>
      <w:r w:rsidR="00B2432D">
        <w:rPr>
          <w:rFonts w:ascii="Arial" w:hAnsi="Arial" w:cs="Arial"/>
        </w:rPr>
        <w:t>.</w:t>
      </w:r>
    </w:p>
    <w:p w14:paraId="16E0E60D" w14:textId="77777777" w:rsidR="006D024D" w:rsidRPr="00BC517F" w:rsidRDefault="006D024D" w:rsidP="006D024D">
      <w:pPr>
        <w:jc w:val="both"/>
        <w:rPr>
          <w:rFonts w:ascii="Arial" w:hAnsi="Arial" w:cs="Arial"/>
        </w:rPr>
      </w:pPr>
    </w:p>
    <w:p w14:paraId="4CE632B3" w14:textId="3C7A887F" w:rsidR="006D024D" w:rsidRPr="00F328B4" w:rsidRDefault="006D024D"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Licensing</w:t>
      </w:r>
      <w:r w:rsidRPr="00F328B4">
        <w:rPr>
          <w:rFonts w:ascii="Arial" w:hAnsi="Arial" w:cs="Arial"/>
          <w:b/>
          <w:bCs/>
        </w:rPr>
        <w:t>:</w:t>
      </w:r>
      <w:r w:rsidRPr="00F328B4">
        <w:rPr>
          <w:rFonts w:ascii="Arial" w:hAnsi="Arial" w:cs="Arial"/>
        </w:rPr>
        <w:t xml:space="preserve"> Contractor shall secure in its name and at its expense all federal, state, and local licenses and permits required for operation under this Contract. Contractor shall provide proof of such licensure or permit to the University prior to commencing work under this Contract.</w:t>
      </w:r>
    </w:p>
    <w:p w14:paraId="3633DCC9" w14:textId="77777777" w:rsidR="006D024D" w:rsidRPr="00BC517F" w:rsidRDefault="006D024D" w:rsidP="006D024D">
      <w:pPr>
        <w:tabs>
          <w:tab w:val="left" w:pos="749"/>
          <w:tab w:val="right" w:pos="9301"/>
        </w:tabs>
        <w:jc w:val="both"/>
        <w:rPr>
          <w:rFonts w:ascii="Arial" w:hAnsi="Arial" w:cs="Arial"/>
          <w:b/>
          <w:bCs/>
        </w:rPr>
      </w:pPr>
    </w:p>
    <w:p w14:paraId="7EA9EA1A" w14:textId="4120ACE9" w:rsidR="006D024D" w:rsidRPr="00F328B4" w:rsidRDefault="006D024D" w:rsidP="00F328B4">
      <w:pPr>
        <w:pStyle w:val="ListParagraph"/>
        <w:numPr>
          <w:ilvl w:val="0"/>
          <w:numId w:val="49"/>
        </w:numPr>
        <w:tabs>
          <w:tab w:val="left" w:pos="749"/>
          <w:tab w:val="right" w:pos="9301"/>
        </w:tabs>
        <w:jc w:val="both"/>
        <w:rPr>
          <w:rFonts w:ascii="Arial" w:hAnsi="Arial" w:cs="Arial"/>
          <w:b/>
          <w:bCs/>
        </w:rPr>
      </w:pPr>
      <w:r w:rsidRPr="00F328B4">
        <w:rPr>
          <w:rFonts w:ascii="Arial" w:hAnsi="Arial" w:cs="Arial"/>
          <w:b/>
          <w:bCs/>
          <w:u w:val="single"/>
        </w:rPr>
        <w:t>Record Keeping, Audit and Inspection of Records</w:t>
      </w:r>
      <w:r w:rsidRPr="00F328B4">
        <w:rPr>
          <w:rFonts w:ascii="Arial" w:hAnsi="Arial" w:cs="Arial"/>
          <w:b/>
          <w:bCs/>
        </w:rPr>
        <w:t>:</w:t>
      </w:r>
      <w:r w:rsidRPr="00F328B4">
        <w:rPr>
          <w:rFonts w:ascii="Arial" w:hAnsi="Arial" w:cs="Arial"/>
        </w:rPr>
        <w:t xml:space="preserve"> The Contractor shall maintain books, records and other compilations of data pertaining to the requirements of the Contract to the extent and in such detail as shall properly substantiate claims for payment under the Contract.  All such records shall be kept for a period of seven years or for such longer period as specified herein.  All retention periods start on the first day after the final payment of the Contract.  If any litigation, claim, negotiation, audit or other action involving the records is commenced prior to the expiration of the applicable retention period, all records shall be retained until completion of the action and resolution of all issues resulting therefrom, or until the end of the applicable retention period, whichever is later.  The University, the grantor agency (if any), or any of their authorized representatives shall have the right at reasonable times and upon reasonable notice, to examine and copy the books, records and other compilations of data of the Contractor pertaining to this Contract.  Such access shall include on-site audits.</w:t>
      </w:r>
    </w:p>
    <w:p w14:paraId="5786D48A" w14:textId="77777777" w:rsidR="006D024D" w:rsidRPr="00BC517F" w:rsidRDefault="006D024D" w:rsidP="006D024D">
      <w:pPr>
        <w:tabs>
          <w:tab w:val="left" w:pos="749"/>
          <w:tab w:val="right" w:pos="9301"/>
        </w:tabs>
        <w:ind w:left="749" w:hanging="749"/>
        <w:jc w:val="both"/>
        <w:rPr>
          <w:rFonts w:ascii="Arial" w:hAnsi="Arial" w:cs="Arial"/>
          <w:b/>
          <w:bCs/>
        </w:rPr>
      </w:pPr>
    </w:p>
    <w:p w14:paraId="6A949DF4" w14:textId="13DE1ED9" w:rsidR="006D024D" w:rsidRPr="00F328B4" w:rsidRDefault="006D024D" w:rsidP="00F328B4">
      <w:pPr>
        <w:pStyle w:val="ListParagraph"/>
        <w:numPr>
          <w:ilvl w:val="0"/>
          <w:numId w:val="49"/>
        </w:numPr>
        <w:tabs>
          <w:tab w:val="right" w:pos="9301"/>
        </w:tabs>
        <w:jc w:val="both"/>
        <w:rPr>
          <w:rFonts w:ascii="Arial" w:hAnsi="Arial" w:cs="Arial"/>
        </w:rPr>
      </w:pPr>
      <w:r w:rsidRPr="00F328B4">
        <w:rPr>
          <w:rFonts w:ascii="Arial" w:hAnsi="Arial" w:cs="Arial"/>
          <w:b/>
          <w:bCs/>
          <w:u w:val="single"/>
        </w:rPr>
        <w:t>Publicity, Publication, Reproduction and use of Contract’s Products or Materials</w:t>
      </w:r>
      <w:r w:rsidRPr="00F328B4">
        <w:rPr>
          <w:rFonts w:ascii="Arial" w:hAnsi="Arial" w:cs="Arial"/>
          <w:b/>
          <w:bCs/>
        </w:rPr>
        <w:t>:</w:t>
      </w:r>
      <w:r w:rsidRPr="00F328B4">
        <w:rPr>
          <w:rFonts w:ascii="Arial" w:hAnsi="Arial" w:cs="Arial"/>
        </w:rPr>
        <w:t xml:space="preserve"> The Contractor shall at all times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Contractor or any of its subcontractors publishes a work dealing with any aspect of performance under the Contract, or of the results and </w:t>
      </w:r>
      <w:r w:rsidRPr="00F328B4">
        <w:rPr>
          <w:rFonts w:ascii="Arial" w:hAnsi="Arial" w:cs="Arial"/>
        </w:rPr>
        <w:lastRenderedPageBreak/>
        <w:t>accomplishments attained in such performance, the University shall have a royalty free, non-exclusive and irrevocable license to reproduce, publish or otherwise use and to authorize others to use the publication.</w:t>
      </w:r>
    </w:p>
    <w:p w14:paraId="627C8217" w14:textId="77777777" w:rsidR="006D024D" w:rsidRPr="00BC517F" w:rsidRDefault="006D024D" w:rsidP="006D024D">
      <w:pPr>
        <w:tabs>
          <w:tab w:val="left" w:pos="749"/>
          <w:tab w:val="right" w:pos="9301"/>
        </w:tabs>
        <w:jc w:val="both"/>
        <w:rPr>
          <w:rFonts w:ascii="Arial" w:hAnsi="Arial" w:cs="Arial"/>
        </w:rPr>
      </w:pPr>
    </w:p>
    <w:p w14:paraId="5D978E23" w14:textId="7D1ADF92" w:rsidR="006D024D" w:rsidRPr="00F328B4" w:rsidRDefault="006D024D"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Confidentiality</w:t>
      </w:r>
      <w:r w:rsidRPr="00F328B4">
        <w:rPr>
          <w:rFonts w:ascii="Arial" w:hAnsi="Arial" w:cs="Arial"/>
          <w:b/>
          <w:bCs/>
        </w:rPr>
        <w:t>:</w:t>
      </w:r>
      <w:r w:rsidRPr="00F328B4">
        <w:rPr>
          <w:rFonts w:ascii="Arial" w:hAnsi="Arial" w:cs="Arial"/>
        </w:rPr>
        <w:t xml:space="preserve"> The contractor shall comply with all laws and regulations relating to confidentiality and privacy including but not limited to any rules or regulations of the University.</w:t>
      </w:r>
      <w:r w:rsidR="00B3288B">
        <w:rPr>
          <w:rFonts w:ascii="Arial" w:hAnsi="Arial" w:cs="Arial"/>
        </w:rPr>
        <w:t xml:space="preserve"> The University is an agency and instrumentality of the State of Maine and may have obligations for disclosure under the Maine Freedom of Access Act or other applicable legal obligations.</w:t>
      </w:r>
    </w:p>
    <w:p w14:paraId="1A34B021" w14:textId="77777777" w:rsidR="006D024D" w:rsidRPr="00BC517F" w:rsidRDefault="006D024D" w:rsidP="006D024D">
      <w:pPr>
        <w:tabs>
          <w:tab w:val="left" w:pos="749"/>
          <w:tab w:val="right" w:pos="9301"/>
        </w:tabs>
        <w:jc w:val="both"/>
        <w:rPr>
          <w:rFonts w:ascii="Arial" w:hAnsi="Arial" w:cs="Arial"/>
        </w:rPr>
      </w:pPr>
    </w:p>
    <w:p w14:paraId="3309EFB5" w14:textId="77777777" w:rsidR="00D16599" w:rsidRDefault="006D024D" w:rsidP="00D16599">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Force Majeure</w:t>
      </w:r>
      <w:r w:rsidRPr="00F328B4">
        <w:rPr>
          <w:rFonts w:ascii="Arial" w:hAnsi="Arial" w:cs="Arial"/>
          <w:b/>
          <w:bCs/>
        </w:rPr>
        <w:t>:</w:t>
      </w:r>
      <w:r w:rsidRPr="00F328B4">
        <w:rPr>
          <w:rFonts w:ascii="Arial" w:hAnsi="Arial" w:cs="Arial"/>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 epidemics,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1F3DB0A6" w14:textId="77777777" w:rsidR="00D16599" w:rsidRPr="00D16599" w:rsidRDefault="00D16599" w:rsidP="00D16599">
      <w:pPr>
        <w:pStyle w:val="ListParagraph"/>
        <w:rPr>
          <w:rFonts w:ascii="Arial" w:hAnsi="Arial" w:cs="Arial"/>
          <w:b/>
          <w:color w:val="000000"/>
        </w:rPr>
      </w:pPr>
    </w:p>
    <w:p w14:paraId="7CAB2F2D" w14:textId="29FC25F9" w:rsidR="00246AAB" w:rsidRPr="00D16599" w:rsidRDefault="00D16599" w:rsidP="00D16599">
      <w:pPr>
        <w:pStyle w:val="ListParagraph"/>
        <w:numPr>
          <w:ilvl w:val="0"/>
          <w:numId w:val="49"/>
        </w:numPr>
        <w:rPr>
          <w:rFonts w:ascii="Arial" w:hAnsi="Arial" w:cs="Arial"/>
        </w:rPr>
      </w:pPr>
      <w:r w:rsidRPr="006A26BF">
        <w:rPr>
          <w:rFonts w:ascii="Arial" w:hAnsi="Arial" w:cs="Arial"/>
          <w:b/>
          <w:color w:val="000000"/>
          <w:u w:val="single"/>
        </w:rPr>
        <w:t>Accessibility</w:t>
      </w:r>
      <w:r w:rsidRPr="00D16599">
        <w:rPr>
          <w:rFonts w:ascii="Arial" w:hAnsi="Arial" w:cs="Arial"/>
          <w:b/>
          <w:color w:val="000000"/>
        </w:rPr>
        <w:t xml:space="preserve">: </w:t>
      </w:r>
      <w:r w:rsidRPr="00D16599">
        <w:rPr>
          <w:rFonts w:ascii="Arial" w:hAnsi="Arial" w:cs="Arial"/>
          <w:bCs/>
          <w:color w:val="000000"/>
        </w:rPr>
        <w:t xml:space="preserve">If the solution, services or deliverables include any technological human interface or materials, such as an end-user device software component, web pages or site, video or audio playback, file upload system, mobile device components, control panel, reports, emails, etc., the Contractor hereby warrants that the products or services to be provided under </w:t>
      </w:r>
      <w:r>
        <w:rPr>
          <w:rFonts w:ascii="Arial" w:hAnsi="Arial" w:cs="Arial"/>
          <w:bCs/>
          <w:color w:val="000000"/>
        </w:rPr>
        <w:t>this Contract</w:t>
      </w:r>
      <w:r w:rsidRPr="00D16599">
        <w:rPr>
          <w:rFonts w:ascii="Arial" w:hAnsi="Arial" w:cs="Arial"/>
          <w:bCs/>
          <w:color w:val="000000"/>
        </w:rPr>
        <w:t xml:space="preserve"> comply with the accessibility guidelines of “Section 508 of the Rehabilitation Act of 1973” as amended as of the date of </w:t>
      </w:r>
      <w:r>
        <w:rPr>
          <w:rFonts w:ascii="Arial" w:hAnsi="Arial" w:cs="Arial"/>
          <w:bCs/>
          <w:color w:val="000000"/>
        </w:rPr>
        <w:t>this Contract</w:t>
      </w:r>
      <w:r w:rsidRPr="00D16599">
        <w:rPr>
          <w:rFonts w:ascii="Arial" w:hAnsi="Arial" w:cs="Arial"/>
          <w:bCs/>
          <w:color w:val="000000"/>
        </w:rPr>
        <w:t xml:space="preserve">, and the “Web Content Accessibility Guidelines (WCAG) 2.1 level AA” published by </w:t>
      </w:r>
      <w:hyperlink r:id="rId11" w:history="1">
        <w:r w:rsidRPr="00D16599">
          <w:rPr>
            <w:rStyle w:val="Hyperlink"/>
            <w:rFonts w:ascii="Arial" w:hAnsi="Arial" w:cs="Arial"/>
            <w:bCs/>
          </w:rPr>
          <w:t>www.w3.org</w:t>
        </w:r>
      </w:hyperlink>
      <w:r w:rsidRPr="00D16599">
        <w:rPr>
          <w:rFonts w:ascii="Arial" w:hAnsi="Arial" w:cs="Arial"/>
          <w:bCs/>
          <w:color w:val="000000"/>
        </w:rPr>
        <w:t xml:space="preserve">. </w:t>
      </w:r>
      <w:r>
        <w:rPr>
          <w:rFonts w:ascii="Arial" w:hAnsi="Arial" w:cs="Arial"/>
          <w:bCs/>
          <w:color w:val="000000"/>
        </w:rPr>
        <w:br/>
      </w:r>
      <w:r>
        <w:rPr>
          <w:rFonts w:ascii="Arial" w:hAnsi="Arial" w:cs="Arial"/>
          <w:bCs/>
          <w:color w:val="000000"/>
        </w:rPr>
        <w:br/>
      </w:r>
      <w:r w:rsidRPr="00D16599">
        <w:rPr>
          <w:rFonts w:ascii="Arial" w:hAnsi="Arial" w:cs="Arial"/>
          <w:bCs/>
          <w:color w:val="000000"/>
        </w:rPr>
        <w:t xml:space="preserve">If the solution includes any end-user-facing technological human interface, such as an end-user device software component, web pages or site, video or audio playback, file upload system, mobile device components, control panel, etc., the Contractor agrees to promptly respond to and resolve any complaint regarding accessibility of its products or services which is brought to its attention. </w:t>
      </w:r>
      <w:r>
        <w:rPr>
          <w:rFonts w:ascii="Arial" w:hAnsi="Arial" w:cs="Arial"/>
          <w:bCs/>
          <w:color w:val="000000"/>
        </w:rPr>
        <w:br/>
      </w:r>
      <w:r>
        <w:rPr>
          <w:rFonts w:ascii="Arial" w:hAnsi="Arial" w:cs="Arial"/>
          <w:bCs/>
          <w:color w:val="000000"/>
        </w:rPr>
        <w:br/>
      </w:r>
      <w:r w:rsidRPr="00D16599">
        <w:rPr>
          <w:rFonts w:ascii="Arial" w:hAnsi="Arial" w:cs="Arial"/>
          <w:bCs/>
          <w:color w:val="000000"/>
        </w:rPr>
        <w:t xml:space="preserve">The University, at its discretion, may at any time test the </w:t>
      </w:r>
      <w:r w:rsidR="00050F81">
        <w:rPr>
          <w:rFonts w:ascii="Arial" w:hAnsi="Arial" w:cs="Arial"/>
          <w:bCs/>
          <w:color w:val="000000"/>
        </w:rPr>
        <w:t>Contractor’s</w:t>
      </w:r>
      <w:r w:rsidRPr="00D16599">
        <w:rPr>
          <w:rFonts w:ascii="Arial" w:hAnsi="Arial" w:cs="Arial"/>
          <w:bCs/>
          <w:color w:val="000000"/>
        </w:rPr>
        <w:t xml:space="preserve"> products or services covered by </w:t>
      </w:r>
      <w:r>
        <w:rPr>
          <w:rFonts w:ascii="Arial" w:hAnsi="Arial" w:cs="Arial"/>
          <w:bCs/>
          <w:color w:val="000000"/>
        </w:rPr>
        <w:t>this Contract</w:t>
      </w:r>
      <w:r w:rsidRPr="00D16599">
        <w:rPr>
          <w:rFonts w:ascii="Arial" w:hAnsi="Arial" w:cs="Arial"/>
          <w:bCs/>
          <w:color w:val="000000"/>
        </w:rPr>
        <w:t xml:space="preserve"> to ensure compliance with Section 508 and WCAG 2.1 level AA. Testing </w:t>
      </w:r>
      <w:proofErr w:type="gramStart"/>
      <w:r w:rsidRPr="00D16599">
        <w:rPr>
          <w:rFonts w:ascii="Arial" w:hAnsi="Arial" w:cs="Arial"/>
          <w:bCs/>
          <w:color w:val="000000"/>
        </w:rPr>
        <w:t>that results</w:t>
      </w:r>
      <w:proofErr w:type="gramEnd"/>
      <w:r w:rsidRPr="00D16599">
        <w:rPr>
          <w:rFonts w:ascii="Arial" w:hAnsi="Arial" w:cs="Arial"/>
          <w:bCs/>
          <w:color w:val="000000"/>
        </w:rPr>
        <w:t xml:space="preserve"> in findings of non-compliance, shall result in a 25% reduction in the total cost of the products and/or services covered by </w:t>
      </w:r>
      <w:r>
        <w:rPr>
          <w:rFonts w:ascii="Arial" w:hAnsi="Arial" w:cs="Arial"/>
          <w:bCs/>
          <w:color w:val="000000"/>
        </w:rPr>
        <w:t>this Contract</w:t>
      </w:r>
      <w:r w:rsidRPr="00D16599">
        <w:rPr>
          <w:rFonts w:ascii="Arial" w:hAnsi="Arial" w:cs="Arial"/>
          <w:bCs/>
          <w:color w:val="000000"/>
        </w:rPr>
        <w:t xml:space="preserve"> if the non-compliance is not corrected within 30 days of being reported to the </w:t>
      </w:r>
      <w:r w:rsidR="00050F81">
        <w:rPr>
          <w:rFonts w:ascii="Arial" w:hAnsi="Arial" w:cs="Arial"/>
          <w:bCs/>
          <w:color w:val="000000"/>
        </w:rPr>
        <w:t>Contractor</w:t>
      </w:r>
      <w:r w:rsidRPr="00D16599">
        <w:rPr>
          <w:rFonts w:ascii="Arial" w:hAnsi="Arial" w:cs="Arial"/>
          <w:bCs/>
          <w:color w:val="000000"/>
        </w:rPr>
        <w:t xml:space="preserve"> in writing. All withheld amounts will be paid to the </w:t>
      </w:r>
      <w:r w:rsidR="00050F81">
        <w:rPr>
          <w:rFonts w:ascii="Arial" w:hAnsi="Arial" w:cs="Arial"/>
          <w:bCs/>
          <w:color w:val="000000"/>
        </w:rPr>
        <w:t>Contractor</w:t>
      </w:r>
      <w:r w:rsidRPr="00D16599">
        <w:rPr>
          <w:rFonts w:ascii="Arial" w:hAnsi="Arial" w:cs="Arial"/>
          <w:bCs/>
          <w:color w:val="000000"/>
        </w:rPr>
        <w:t xml:space="preserve"> upon correction of the non-compliance and acceptance by the University. Said acceptance not to be unreasonably withheld. </w:t>
      </w:r>
      <w:r>
        <w:rPr>
          <w:rFonts w:ascii="Arial" w:hAnsi="Arial" w:cs="Arial"/>
          <w:bCs/>
          <w:color w:val="000000"/>
        </w:rPr>
        <w:br/>
      </w:r>
      <w:r>
        <w:rPr>
          <w:rFonts w:ascii="Arial" w:hAnsi="Arial" w:cs="Arial"/>
          <w:bCs/>
          <w:color w:val="000000"/>
        </w:rPr>
        <w:br/>
      </w:r>
      <w:r w:rsidRPr="00D16599">
        <w:rPr>
          <w:rFonts w:ascii="Arial" w:hAnsi="Arial" w:cs="Arial"/>
          <w:bCs/>
          <w:color w:val="000000"/>
        </w:rPr>
        <w:t xml:space="preserve">Failure to comply with </w:t>
      </w:r>
      <w:r w:rsidR="006A26BF">
        <w:rPr>
          <w:rFonts w:ascii="Arial" w:hAnsi="Arial" w:cs="Arial"/>
          <w:bCs/>
          <w:color w:val="000000"/>
        </w:rPr>
        <w:t>the</w:t>
      </w:r>
      <w:r w:rsidRPr="00D16599">
        <w:rPr>
          <w:rFonts w:ascii="Arial" w:hAnsi="Arial" w:cs="Arial"/>
          <w:bCs/>
          <w:color w:val="000000"/>
        </w:rPr>
        <w:t xml:space="preserve"> requirements</w:t>
      </w:r>
      <w:r w:rsidR="006A26BF">
        <w:rPr>
          <w:rFonts w:ascii="Arial" w:hAnsi="Arial" w:cs="Arial"/>
          <w:bCs/>
          <w:color w:val="000000"/>
        </w:rPr>
        <w:t xml:space="preserve"> of this Section 20</w:t>
      </w:r>
      <w:r w:rsidRPr="00D16599">
        <w:rPr>
          <w:rFonts w:ascii="Arial" w:hAnsi="Arial" w:cs="Arial"/>
          <w:bCs/>
          <w:color w:val="000000"/>
        </w:rPr>
        <w:t xml:space="preserve"> shall constitute a breach and be grounds for termination of</w:t>
      </w:r>
      <w:r w:rsidR="006A26BF">
        <w:rPr>
          <w:rFonts w:ascii="Arial" w:hAnsi="Arial" w:cs="Arial"/>
          <w:bCs/>
          <w:color w:val="000000"/>
        </w:rPr>
        <w:t xml:space="preserve"> and indemnification by Contractor under</w:t>
      </w:r>
      <w:r w:rsidRPr="00D16599">
        <w:rPr>
          <w:rFonts w:ascii="Arial" w:hAnsi="Arial" w:cs="Arial"/>
          <w:bCs/>
          <w:color w:val="000000"/>
        </w:rPr>
        <w:t xml:space="preserve"> </w:t>
      </w:r>
      <w:r>
        <w:rPr>
          <w:rFonts w:ascii="Arial" w:hAnsi="Arial" w:cs="Arial"/>
          <w:bCs/>
          <w:color w:val="000000"/>
        </w:rPr>
        <w:t>this Contract</w:t>
      </w:r>
      <w:r w:rsidRPr="00D16599">
        <w:rPr>
          <w:rFonts w:ascii="Arial" w:hAnsi="Arial" w:cs="Arial"/>
          <w:bCs/>
          <w:color w:val="000000"/>
        </w:rPr>
        <w:t>.</w:t>
      </w:r>
    </w:p>
    <w:p w14:paraId="4E3DBB5F" w14:textId="77777777" w:rsidR="006D024D" w:rsidRPr="00BC517F" w:rsidRDefault="006D024D" w:rsidP="006D024D">
      <w:pPr>
        <w:tabs>
          <w:tab w:val="left" w:pos="749"/>
          <w:tab w:val="right" w:pos="9301"/>
        </w:tabs>
        <w:ind w:left="749" w:hanging="749"/>
        <w:jc w:val="both"/>
        <w:rPr>
          <w:rFonts w:ascii="Arial" w:hAnsi="Arial" w:cs="Arial"/>
        </w:rPr>
      </w:pPr>
    </w:p>
    <w:p w14:paraId="314A0640" w14:textId="5F80ED72" w:rsidR="006D024D" w:rsidRPr="00F328B4" w:rsidRDefault="006D024D"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Notices</w:t>
      </w:r>
      <w:r w:rsidRPr="00F328B4">
        <w:rPr>
          <w:rFonts w:ascii="Arial" w:hAnsi="Arial" w:cs="Arial"/>
          <w:b/>
          <w:bCs/>
        </w:rPr>
        <w:t>:</w:t>
      </w:r>
      <w:r w:rsidRPr="00F328B4">
        <w:rPr>
          <w:rFonts w:ascii="Arial" w:hAnsi="Arial" w:cs="Arial"/>
        </w:rPr>
        <w:t xml:space="preserve"> Unless otherwise specified in an attachment hereto, any notice hereunder shall be in writing and addressed to the persons and addresses below.</w:t>
      </w:r>
    </w:p>
    <w:p w14:paraId="7FDE9DD0" w14:textId="77777777" w:rsidR="006D024D" w:rsidRPr="00BC517F" w:rsidRDefault="006D024D" w:rsidP="006D024D">
      <w:pPr>
        <w:tabs>
          <w:tab w:val="left" w:pos="749"/>
          <w:tab w:val="right" w:pos="9301"/>
        </w:tabs>
        <w:jc w:val="both"/>
        <w:rPr>
          <w:rFonts w:ascii="Arial" w:hAnsi="Arial" w:cs="Arial"/>
        </w:rPr>
      </w:pPr>
    </w:p>
    <w:p w14:paraId="3F2909A0" w14:textId="1654EEF6" w:rsidR="00F40222" w:rsidRDefault="00F40222" w:rsidP="00F40222">
      <w:pPr>
        <w:pStyle w:val="ListParagraph"/>
        <w:numPr>
          <w:ilvl w:val="0"/>
          <w:numId w:val="49"/>
        </w:numPr>
        <w:tabs>
          <w:tab w:val="left" w:pos="749"/>
          <w:tab w:val="right" w:pos="9301"/>
        </w:tabs>
        <w:jc w:val="both"/>
        <w:rPr>
          <w:rFonts w:ascii="Arial" w:hAnsi="Arial" w:cs="Arial"/>
        </w:rPr>
      </w:pPr>
      <w:r>
        <w:rPr>
          <w:rFonts w:ascii="Arial" w:hAnsi="Arial" w:cs="Arial"/>
          <w:b/>
          <w:bCs/>
          <w:u w:val="single"/>
        </w:rPr>
        <w:t>Debarmen</w:t>
      </w:r>
      <w:r w:rsidR="00BC6CB5">
        <w:rPr>
          <w:rFonts w:ascii="Arial" w:hAnsi="Arial" w:cs="Arial"/>
          <w:b/>
          <w:bCs/>
          <w:u w:val="single"/>
        </w:rPr>
        <w:t>t</w:t>
      </w:r>
      <w:r>
        <w:rPr>
          <w:rFonts w:ascii="Arial" w:hAnsi="Arial" w:cs="Arial"/>
          <w:b/>
          <w:bCs/>
        </w:rPr>
        <w:t xml:space="preserve">: </w:t>
      </w:r>
      <w:r w:rsidRPr="00F40222">
        <w:rPr>
          <w:rFonts w:ascii="Arial" w:hAnsi="Arial" w:cs="Arial"/>
        </w:rPr>
        <w:t xml:space="preserve">By signing this </w:t>
      </w:r>
      <w:r w:rsidR="00050F81">
        <w:rPr>
          <w:rFonts w:ascii="Arial" w:hAnsi="Arial" w:cs="Arial"/>
        </w:rPr>
        <w:t>Contract</w:t>
      </w:r>
      <w:r w:rsidRPr="00F40222">
        <w:rPr>
          <w:rFonts w:ascii="Arial" w:hAnsi="Arial" w:cs="Arial"/>
        </w:rPr>
        <w:t xml:space="preserve">, the </w:t>
      </w:r>
      <w:r>
        <w:rPr>
          <w:rFonts w:ascii="Arial" w:hAnsi="Arial" w:cs="Arial"/>
        </w:rPr>
        <w:t>Contractor</w:t>
      </w:r>
      <w:r w:rsidRPr="00F40222">
        <w:rPr>
          <w:rFonts w:ascii="Arial" w:hAnsi="Arial" w:cs="Arial"/>
        </w:rPr>
        <w:t xml:space="preserve"> certifies to the best of </w:t>
      </w:r>
      <w:r>
        <w:rPr>
          <w:rFonts w:ascii="Arial" w:hAnsi="Arial" w:cs="Arial"/>
        </w:rPr>
        <w:t>Contractor’s</w:t>
      </w:r>
      <w:r w:rsidRPr="00F40222">
        <w:rPr>
          <w:rFonts w:ascii="Arial" w:hAnsi="Arial" w:cs="Arial"/>
        </w:rPr>
        <w:t xml:space="preserve"> knowledge and belief that </w:t>
      </w:r>
      <w:proofErr w:type="gramStart"/>
      <w:r w:rsidRPr="00F40222">
        <w:rPr>
          <w:rFonts w:ascii="Arial" w:hAnsi="Arial" w:cs="Arial"/>
        </w:rPr>
        <w:t xml:space="preserve">the </w:t>
      </w:r>
      <w:r w:rsidR="00050F81">
        <w:rPr>
          <w:rFonts w:ascii="Arial" w:hAnsi="Arial" w:cs="Arial"/>
        </w:rPr>
        <w:t>it</w:t>
      </w:r>
      <w:proofErr w:type="gramEnd"/>
      <w:r w:rsidRPr="00F40222">
        <w:rPr>
          <w:rFonts w:ascii="Arial" w:hAnsi="Arial" w:cs="Arial"/>
        </w:rPr>
        <w:t>, its principals and any subcontractors</w:t>
      </w:r>
      <w:r>
        <w:rPr>
          <w:rFonts w:ascii="Arial" w:hAnsi="Arial" w:cs="Arial"/>
        </w:rPr>
        <w:t xml:space="preserve">: </w:t>
      </w:r>
    </w:p>
    <w:p w14:paraId="24632734" w14:textId="77777777" w:rsidR="00F40222" w:rsidRPr="00F40222" w:rsidRDefault="00F40222" w:rsidP="00F40222">
      <w:pPr>
        <w:pStyle w:val="ListParagraph"/>
        <w:rPr>
          <w:rFonts w:ascii="Arial" w:hAnsi="Arial" w:cs="Arial"/>
        </w:rPr>
      </w:pPr>
    </w:p>
    <w:p w14:paraId="444AB998" w14:textId="2712D136" w:rsidR="00F40222" w:rsidRDefault="00F40222" w:rsidP="00F40222">
      <w:pPr>
        <w:pStyle w:val="ListParagraph"/>
        <w:numPr>
          <w:ilvl w:val="1"/>
          <w:numId w:val="49"/>
        </w:numPr>
        <w:tabs>
          <w:tab w:val="left" w:pos="749"/>
          <w:tab w:val="right" w:pos="9301"/>
        </w:tabs>
        <w:jc w:val="both"/>
        <w:rPr>
          <w:rFonts w:ascii="Arial" w:hAnsi="Arial" w:cs="Arial"/>
        </w:rPr>
      </w:pPr>
      <w:r w:rsidRPr="00F40222">
        <w:rPr>
          <w:rFonts w:ascii="Arial" w:hAnsi="Arial" w:cs="Arial"/>
        </w:rPr>
        <w:t xml:space="preserve">Are not presently debarred, suspended, proposed for debarment, and declared ineligible or voluntarily excluded from bidding or working on contracts issued by any governmental </w:t>
      </w:r>
      <w:proofErr w:type="gramStart"/>
      <w:r w:rsidRPr="00F40222">
        <w:rPr>
          <w:rFonts w:ascii="Arial" w:hAnsi="Arial" w:cs="Arial"/>
        </w:rPr>
        <w:t>agency</w:t>
      </w:r>
      <w:r w:rsidR="00050F81">
        <w:rPr>
          <w:rFonts w:ascii="Arial" w:hAnsi="Arial" w:cs="Arial"/>
        </w:rPr>
        <w:t>;</w:t>
      </w:r>
      <w:proofErr w:type="gramEnd"/>
    </w:p>
    <w:p w14:paraId="3CE2AE2B" w14:textId="32E37988" w:rsidR="00F40222" w:rsidRDefault="00F40222" w:rsidP="00F40222">
      <w:pPr>
        <w:pStyle w:val="ListParagraph"/>
        <w:numPr>
          <w:ilvl w:val="1"/>
          <w:numId w:val="49"/>
        </w:numPr>
        <w:tabs>
          <w:tab w:val="left" w:pos="749"/>
          <w:tab w:val="right" w:pos="9301"/>
        </w:tabs>
        <w:jc w:val="both"/>
        <w:rPr>
          <w:rFonts w:ascii="Arial" w:hAnsi="Arial" w:cs="Arial"/>
        </w:rPr>
      </w:pPr>
      <w:r w:rsidRPr="00F40222">
        <w:rPr>
          <w:rFonts w:ascii="Arial" w:hAnsi="Arial" w:cs="Arial"/>
        </w:rPr>
        <w:t>Have not</w:t>
      </w:r>
      <w:r>
        <w:rPr>
          <w:rFonts w:ascii="Arial" w:hAnsi="Arial" w:cs="Arial"/>
        </w:rPr>
        <w:t>,</w:t>
      </w:r>
      <w:r w:rsidRPr="00F40222">
        <w:rPr>
          <w:rFonts w:ascii="Arial" w:hAnsi="Arial" w:cs="Arial"/>
        </w:rPr>
        <w:t xml:space="preserve"> within three years </w:t>
      </w:r>
      <w:r w:rsidR="00050F81">
        <w:rPr>
          <w:rFonts w:ascii="Arial" w:hAnsi="Arial" w:cs="Arial"/>
        </w:rPr>
        <w:t>preceding</w:t>
      </w:r>
      <w:r w:rsidRPr="00F40222">
        <w:rPr>
          <w:rFonts w:ascii="Arial" w:hAnsi="Arial" w:cs="Arial"/>
        </w:rPr>
        <w:t xml:space="preserve"> </w:t>
      </w:r>
      <w:r>
        <w:rPr>
          <w:rFonts w:ascii="Arial" w:hAnsi="Arial" w:cs="Arial"/>
        </w:rPr>
        <w:t>t</w:t>
      </w:r>
      <w:r w:rsidRPr="00F40222">
        <w:rPr>
          <w:rFonts w:ascii="Arial" w:hAnsi="Arial" w:cs="Arial"/>
        </w:rPr>
        <w:t xml:space="preserve">his </w:t>
      </w:r>
      <w:r w:rsidR="00050F81">
        <w:rPr>
          <w:rFonts w:ascii="Arial" w:hAnsi="Arial" w:cs="Arial"/>
        </w:rPr>
        <w:t>Contract</w:t>
      </w:r>
      <w:r>
        <w:rPr>
          <w:rFonts w:ascii="Arial" w:hAnsi="Arial" w:cs="Arial"/>
        </w:rPr>
        <w:t>,</w:t>
      </w:r>
      <w:r w:rsidRPr="00F40222">
        <w:rPr>
          <w:rFonts w:ascii="Arial" w:hAnsi="Arial" w:cs="Arial"/>
        </w:rPr>
        <w:t xml:space="preserve"> been convicted of or had a civil judgment rendered against them for:</w:t>
      </w:r>
    </w:p>
    <w:p w14:paraId="5BCE6735" w14:textId="77777777" w:rsidR="00F40222" w:rsidRDefault="00F40222" w:rsidP="00F40222">
      <w:pPr>
        <w:pStyle w:val="ListParagraph"/>
        <w:numPr>
          <w:ilvl w:val="2"/>
          <w:numId w:val="49"/>
        </w:numPr>
        <w:tabs>
          <w:tab w:val="left" w:pos="749"/>
          <w:tab w:val="right" w:pos="9301"/>
        </w:tabs>
        <w:jc w:val="both"/>
        <w:rPr>
          <w:rFonts w:ascii="Arial" w:hAnsi="Arial" w:cs="Arial"/>
        </w:rPr>
      </w:pPr>
      <w:r w:rsidRPr="00F40222">
        <w:rPr>
          <w:rFonts w:ascii="Arial" w:hAnsi="Arial" w:cs="Arial"/>
        </w:rPr>
        <w:t>Fraud or a criminal offense in connection with obtaining, attempting to obtain, or performing a federal, state or local government transaction or contract.</w:t>
      </w:r>
    </w:p>
    <w:p w14:paraId="67E27555" w14:textId="3DE1CE86" w:rsidR="00F40222" w:rsidRDefault="00F40222" w:rsidP="00F40222">
      <w:pPr>
        <w:pStyle w:val="ListParagraph"/>
        <w:numPr>
          <w:ilvl w:val="2"/>
          <w:numId w:val="49"/>
        </w:numPr>
        <w:tabs>
          <w:tab w:val="left" w:pos="749"/>
          <w:tab w:val="right" w:pos="9301"/>
        </w:tabs>
        <w:jc w:val="both"/>
        <w:rPr>
          <w:rFonts w:ascii="Arial" w:hAnsi="Arial" w:cs="Arial"/>
        </w:rPr>
      </w:pPr>
      <w:r w:rsidRPr="00F40222">
        <w:rPr>
          <w:rFonts w:ascii="Arial" w:hAnsi="Arial" w:cs="Arial"/>
        </w:rPr>
        <w:t>Violating Federal or State antitrust statutes or committing embezzlement, theft, forgery, bribery, falsification or destruction of records, making false statements, or receiving stolen property;</w:t>
      </w:r>
      <w:r w:rsidR="00BC6CB5">
        <w:rPr>
          <w:rFonts w:ascii="Arial" w:hAnsi="Arial" w:cs="Arial"/>
        </w:rPr>
        <w:t xml:space="preserve"> and</w:t>
      </w:r>
    </w:p>
    <w:p w14:paraId="3CACC324" w14:textId="181642F0" w:rsidR="00F40222" w:rsidRDefault="00F40222" w:rsidP="00F40222">
      <w:pPr>
        <w:pStyle w:val="ListParagraph"/>
        <w:numPr>
          <w:ilvl w:val="2"/>
          <w:numId w:val="49"/>
        </w:numPr>
        <w:tabs>
          <w:tab w:val="left" w:pos="749"/>
          <w:tab w:val="right" w:pos="9301"/>
        </w:tabs>
        <w:jc w:val="both"/>
        <w:rPr>
          <w:rFonts w:ascii="Arial" w:hAnsi="Arial" w:cs="Arial"/>
        </w:rPr>
      </w:pPr>
      <w:r w:rsidRPr="00F40222">
        <w:rPr>
          <w:rFonts w:ascii="Arial" w:hAnsi="Arial" w:cs="Arial"/>
        </w:rPr>
        <w:t>Are not presently indicted for or otherwise criminally or civilly charged by a governmental entity (Federal, State or Local) with commission of any of the offenses enumerated in paragraph (b) of this certification</w:t>
      </w:r>
      <w:r w:rsidR="00BC6CB5">
        <w:rPr>
          <w:rFonts w:ascii="Arial" w:hAnsi="Arial" w:cs="Arial"/>
        </w:rPr>
        <w:t>.</w:t>
      </w:r>
      <w:r w:rsidR="00050F81">
        <w:rPr>
          <w:rFonts w:ascii="Arial" w:hAnsi="Arial" w:cs="Arial"/>
        </w:rPr>
        <w:t>; and</w:t>
      </w:r>
    </w:p>
    <w:p w14:paraId="7EBE41AA" w14:textId="351EF193" w:rsidR="00F40222" w:rsidRPr="00BC6CB5" w:rsidRDefault="00F40222" w:rsidP="00BC6CB5">
      <w:pPr>
        <w:pStyle w:val="ListParagraph"/>
        <w:numPr>
          <w:ilvl w:val="1"/>
          <w:numId w:val="49"/>
        </w:numPr>
        <w:tabs>
          <w:tab w:val="left" w:pos="749"/>
          <w:tab w:val="right" w:pos="9301"/>
        </w:tabs>
        <w:jc w:val="both"/>
        <w:rPr>
          <w:rFonts w:ascii="Arial" w:hAnsi="Arial" w:cs="Arial"/>
        </w:rPr>
      </w:pPr>
      <w:r w:rsidRPr="00BC6CB5">
        <w:rPr>
          <w:rFonts w:ascii="Arial" w:hAnsi="Arial" w:cs="Arial"/>
        </w:rPr>
        <w:t>Have not, within a three (3) year period preceding this Agreement, had one or more federal, state or local government transactions terminated for cause or default.</w:t>
      </w:r>
    </w:p>
    <w:p w14:paraId="338B0D6B" w14:textId="77777777" w:rsidR="00BC6CB5" w:rsidRPr="00BC6CB5" w:rsidRDefault="00BC6CB5" w:rsidP="00BC6CB5">
      <w:pPr>
        <w:pStyle w:val="ListParagraph"/>
        <w:tabs>
          <w:tab w:val="left" w:pos="749"/>
          <w:tab w:val="right" w:pos="9301"/>
        </w:tabs>
        <w:ind w:left="0"/>
        <w:jc w:val="both"/>
        <w:rPr>
          <w:rFonts w:ascii="Arial" w:hAnsi="Arial" w:cs="Arial"/>
        </w:rPr>
      </w:pPr>
    </w:p>
    <w:p w14:paraId="2AD62E40" w14:textId="6C9BE41D" w:rsidR="00F328B4" w:rsidRDefault="00FF76A7"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Insurance Requirements and Proof of Insurance (prior to performance of service):</w:t>
      </w:r>
      <w:r w:rsidRPr="00F328B4">
        <w:rPr>
          <w:rFonts w:ascii="Arial" w:hAnsi="Arial" w:cs="Arial"/>
        </w:rPr>
        <w:t xml:space="preserve"> </w:t>
      </w:r>
      <w:r w:rsidRPr="00F328B4">
        <w:rPr>
          <w:rFonts w:ascii="Arial" w:hAnsi="Arial" w:cs="Arial"/>
          <w:b/>
        </w:rPr>
        <w:t>Attachment B</w:t>
      </w:r>
      <w:r w:rsidRPr="00F328B4">
        <w:rPr>
          <w:rFonts w:ascii="Arial" w:hAnsi="Arial" w:cs="Arial"/>
        </w:rPr>
        <w:t xml:space="preserve">, </w:t>
      </w:r>
      <w:r w:rsidRPr="00F328B4">
        <w:rPr>
          <w:rFonts w:ascii="Arial" w:hAnsi="Arial" w:cs="Arial"/>
          <w:b/>
        </w:rPr>
        <w:t>hereby incorporated by reference.</w:t>
      </w:r>
      <w:r w:rsidRPr="00F328B4">
        <w:rPr>
          <w:rFonts w:ascii="Arial" w:hAnsi="Arial" w:cs="Arial"/>
        </w:rPr>
        <w:t xml:space="preserve">  The University reserves the right to change the insurance requirement or to approve alternative insurances or limits, at the University’s discretion.</w:t>
      </w:r>
    </w:p>
    <w:p w14:paraId="75B91D0C" w14:textId="77777777" w:rsidR="00F328B4" w:rsidRPr="00F328B4" w:rsidRDefault="00F328B4" w:rsidP="00F328B4">
      <w:pPr>
        <w:pStyle w:val="ListParagraph"/>
        <w:rPr>
          <w:rFonts w:ascii="Arial" w:hAnsi="Arial" w:cs="Arial"/>
          <w:b/>
          <w:bCs/>
        </w:rPr>
      </w:pPr>
    </w:p>
    <w:p w14:paraId="5EAFE337" w14:textId="2C5C5002" w:rsidR="00F328B4" w:rsidRPr="00F328B4" w:rsidRDefault="00F328B4"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rPr>
        <w:t xml:space="preserve">______ </w:t>
      </w:r>
      <w:r w:rsidR="00FF76A7" w:rsidRPr="00F328B4">
        <w:rPr>
          <w:rFonts w:ascii="Arial" w:hAnsi="Arial" w:cs="Arial"/>
          <w:b/>
        </w:rPr>
        <w:t xml:space="preserve">If checked, </w:t>
      </w:r>
      <w:r w:rsidR="00FF76A7" w:rsidRPr="00F328B4">
        <w:rPr>
          <w:rFonts w:ascii="Arial" w:hAnsi="Arial" w:cs="Arial"/>
          <w:b/>
          <w:bCs/>
        </w:rPr>
        <w:t xml:space="preserve">Standards for Safeguarding </w:t>
      </w:r>
      <w:r w:rsidR="00C75845">
        <w:rPr>
          <w:rFonts w:ascii="Arial" w:hAnsi="Arial" w:cs="Arial"/>
          <w:b/>
          <w:bCs/>
        </w:rPr>
        <w:t>Data</w:t>
      </w:r>
      <w:r w:rsidR="00FF76A7" w:rsidRPr="00F328B4">
        <w:rPr>
          <w:rFonts w:ascii="Arial" w:hAnsi="Arial" w:cs="Arial"/>
          <w:b/>
          <w:bCs/>
        </w:rPr>
        <w:t xml:space="preserve">: </w:t>
      </w:r>
      <w:r w:rsidR="00EC7614">
        <w:rPr>
          <w:rFonts w:ascii="Arial" w:hAnsi="Arial" w:cs="Arial"/>
          <w:b/>
        </w:rPr>
        <w:t>Attachment</w:t>
      </w:r>
      <w:r w:rsidR="00FF76A7" w:rsidRPr="00F328B4">
        <w:rPr>
          <w:rFonts w:ascii="Arial" w:hAnsi="Arial" w:cs="Arial"/>
          <w:b/>
        </w:rPr>
        <w:t xml:space="preserve"> C, hereby incorporated by reference (additional signatures required)</w:t>
      </w:r>
    </w:p>
    <w:p w14:paraId="1828FE53" w14:textId="77777777" w:rsidR="00F328B4" w:rsidRPr="00F328B4" w:rsidRDefault="00F328B4" w:rsidP="00F328B4">
      <w:pPr>
        <w:pStyle w:val="ListParagraph"/>
        <w:rPr>
          <w:rFonts w:ascii="Arial" w:hAnsi="Arial" w:cs="Arial"/>
        </w:rPr>
      </w:pPr>
    </w:p>
    <w:p w14:paraId="5A841510" w14:textId="5B4D344A" w:rsidR="00F328B4" w:rsidRDefault="00F328B4" w:rsidP="00F328B4">
      <w:pPr>
        <w:pStyle w:val="ListParagraph"/>
        <w:numPr>
          <w:ilvl w:val="0"/>
          <w:numId w:val="49"/>
        </w:numPr>
        <w:tabs>
          <w:tab w:val="left" w:pos="749"/>
          <w:tab w:val="right" w:pos="9301"/>
        </w:tabs>
        <w:jc w:val="both"/>
        <w:rPr>
          <w:rFonts w:ascii="Arial" w:hAnsi="Arial" w:cs="Arial"/>
        </w:rPr>
      </w:pPr>
      <w:r w:rsidRPr="00F46CA4">
        <w:rPr>
          <w:rFonts w:ascii="Arial" w:hAnsi="Arial" w:cs="Arial"/>
          <w:b/>
          <w:bCs/>
          <w:u w:val="single"/>
        </w:rPr>
        <w:t>Counterparts and Authority</w:t>
      </w:r>
      <w:r w:rsidRPr="00F46CA4">
        <w:rPr>
          <w:rFonts w:ascii="Arial" w:hAnsi="Arial" w:cs="Arial"/>
        </w:rPr>
        <w:t xml:space="preserve">: This Contract may be signed in any number </w:t>
      </w:r>
      <w:r w:rsidR="007D413D">
        <w:rPr>
          <w:rFonts w:ascii="Arial" w:hAnsi="Arial" w:cs="Arial"/>
        </w:rPr>
        <w:t xml:space="preserve">of </w:t>
      </w:r>
      <w:r w:rsidRPr="00F46CA4">
        <w:rPr>
          <w:rFonts w:ascii="Arial" w:hAnsi="Arial" w:cs="Arial"/>
        </w:rPr>
        <w:t xml:space="preserve">counterparts, each of which is an original copy of this Contract and all of which taken together shall constitute one agreement.  The person signing on behalf of each Party represents that he or she has the right and power to execute this </w:t>
      </w:r>
      <w:r w:rsidR="009217F1">
        <w:rPr>
          <w:rFonts w:ascii="Arial" w:hAnsi="Arial" w:cs="Arial"/>
        </w:rPr>
        <w:t>Contract</w:t>
      </w:r>
      <w:r w:rsidRPr="00F46CA4">
        <w:rPr>
          <w:rFonts w:ascii="Arial" w:hAnsi="Arial" w:cs="Arial"/>
        </w:rPr>
        <w:t xml:space="preserve"> on behalf of such Party. Signatures delivered via email in PDF format or by fax shall be effective.</w:t>
      </w:r>
    </w:p>
    <w:p w14:paraId="60D9EBFF" w14:textId="77777777" w:rsidR="00F328B4" w:rsidRPr="00F328B4" w:rsidRDefault="00F328B4" w:rsidP="00F328B4">
      <w:pPr>
        <w:pStyle w:val="ListParagraph"/>
        <w:rPr>
          <w:rFonts w:ascii="Arial" w:hAnsi="Arial" w:cs="Arial"/>
        </w:rPr>
      </w:pPr>
    </w:p>
    <w:p w14:paraId="1CAC8E86" w14:textId="77777777" w:rsidR="00F328B4" w:rsidRPr="00F328B4" w:rsidRDefault="00F328B4" w:rsidP="00F328B4">
      <w:pPr>
        <w:pStyle w:val="ListParagraph"/>
        <w:rPr>
          <w:rFonts w:ascii="Arial" w:hAnsi="Arial" w:cs="Arial"/>
          <w:b/>
          <w:bCs/>
        </w:rPr>
      </w:pPr>
    </w:p>
    <w:p w14:paraId="2B0E8E18" w14:textId="2BA9182C" w:rsidR="006D024D" w:rsidRPr="00F328B4" w:rsidRDefault="006D024D"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Signatures</w:t>
      </w:r>
      <w:r w:rsidRPr="00F328B4">
        <w:rPr>
          <w:rFonts w:ascii="Arial" w:hAnsi="Arial" w:cs="Arial"/>
          <w:b/>
          <w:bCs/>
        </w:rPr>
        <w:t>:</w:t>
      </w:r>
    </w:p>
    <w:p w14:paraId="686E0017" w14:textId="77777777" w:rsidR="006D024D" w:rsidRPr="00BC517F" w:rsidRDefault="006D024D" w:rsidP="006D024D">
      <w:pPr>
        <w:tabs>
          <w:tab w:val="left" w:pos="749"/>
          <w:tab w:val="right" w:pos="9301"/>
        </w:tabs>
        <w:jc w:val="both"/>
        <w:rPr>
          <w:rFonts w:ascii="Arial" w:hAnsi="Arial" w:cs="Arial"/>
        </w:rPr>
      </w:pPr>
    </w:p>
    <w:p w14:paraId="5F06563C" w14:textId="77777777" w:rsidR="006D024D" w:rsidRPr="00BC517F" w:rsidRDefault="006D024D" w:rsidP="006D024D">
      <w:pPr>
        <w:tabs>
          <w:tab w:val="left" w:pos="749"/>
          <w:tab w:val="right" w:pos="9301"/>
        </w:tabs>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6D024D" w:rsidRPr="00BC517F" w14:paraId="76FCD6EC" w14:textId="77777777" w:rsidTr="006D024D">
        <w:tc>
          <w:tcPr>
            <w:tcW w:w="4644" w:type="dxa"/>
            <w:tcBorders>
              <w:top w:val="nil"/>
              <w:left w:val="nil"/>
              <w:bottom w:val="nil"/>
              <w:right w:val="nil"/>
            </w:tcBorders>
          </w:tcPr>
          <w:p w14:paraId="11271A82" w14:textId="77777777" w:rsidR="006D024D" w:rsidRPr="00BC517F" w:rsidRDefault="006D024D" w:rsidP="006D024D">
            <w:pPr>
              <w:rPr>
                <w:rFonts w:ascii="Arial" w:hAnsi="Arial" w:cs="Arial"/>
              </w:rPr>
            </w:pPr>
            <w:r w:rsidRPr="00BC517F">
              <w:rPr>
                <w:rFonts w:ascii="Arial" w:hAnsi="Arial" w:cs="Arial"/>
              </w:rPr>
              <w:t>FOR THE UNIVERSITY OF MAINE SYSTEM:</w:t>
            </w:r>
          </w:p>
          <w:p w14:paraId="2430B77C" w14:textId="77777777" w:rsidR="006D024D" w:rsidRPr="00BC517F" w:rsidRDefault="006D024D" w:rsidP="006D024D">
            <w:pPr>
              <w:rPr>
                <w:rFonts w:ascii="Arial" w:hAnsi="Arial" w:cs="Arial"/>
              </w:rPr>
            </w:pPr>
          </w:p>
          <w:p w14:paraId="7BFBC3BE" w14:textId="77777777" w:rsidR="006D024D" w:rsidRPr="00BC517F" w:rsidRDefault="006D024D" w:rsidP="006D024D">
            <w:pPr>
              <w:rPr>
                <w:rFonts w:ascii="Arial" w:hAnsi="Arial" w:cs="Arial"/>
              </w:rPr>
            </w:pPr>
          </w:p>
          <w:p w14:paraId="04915CF8" w14:textId="77777777" w:rsidR="006D024D" w:rsidRPr="00BC517F" w:rsidRDefault="006D024D" w:rsidP="006D024D">
            <w:pPr>
              <w:rPr>
                <w:rFonts w:ascii="Arial" w:hAnsi="Arial" w:cs="Arial"/>
              </w:rPr>
            </w:pPr>
          </w:p>
          <w:p w14:paraId="57A83CD5" w14:textId="77777777" w:rsidR="006D024D" w:rsidRPr="00BC517F" w:rsidRDefault="006D024D" w:rsidP="006D024D">
            <w:pPr>
              <w:rPr>
                <w:rFonts w:ascii="Arial" w:hAnsi="Arial" w:cs="Arial"/>
              </w:rPr>
            </w:pPr>
            <w:r w:rsidRPr="00BC517F">
              <w:rPr>
                <w:rFonts w:ascii="Arial" w:hAnsi="Arial" w:cs="Arial"/>
              </w:rPr>
              <w:t xml:space="preserve">BY: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C328DB2" w14:textId="77777777" w:rsidR="006D024D" w:rsidRPr="00BC517F" w:rsidRDefault="006D024D" w:rsidP="006D024D">
            <w:pPr>
              <w:rPr>
                <w:rFonts w:ascii="Arial" w:hAnsi="Arial" w:cs="Arial"/>
              </w:rPr>
            </w:pPr>
            <w:r w:rsidRPr="00BC517F">
              <w:rPr>
                <w:rFonts w:ascii="Arial" w:hAnsi="Arial" w:cs="Arial"/>
              </w:rPr>
              <w:t xml:space="preserve">                           (signature)</w:t>
            </w:r>
          </w:p>
          <w:p w14:paraId="6A72C917" w14:textId="77777777" w:rsidR="006D024D" w:rsidRPr="00BC517F" w:rsidRDefault="006D024D" w:rsidP="006D024D">
            <w:pPr>
              <w:rPr>
                <w:rFonts w:ascii="Arial" w:hAnsi="Arial" w:cs="Arial"/>
              </w:rPr>
            </w:pPr>
          </w:p>
          <w:p w14:paraId="5099790E" w14:textId="77777777" w:rsidR="006D024D" w:rsidRPr="00BC517F" w:rsidRDefault="006D024D" w:rsidP="006D024D">
            <w:pPr>
              <w:rPr>
                <w:rFonts w:ascii="Arial" w:hAnsi="Arial" w:cs="Arial"/>
              </w:rPr>
            </w:pPr>
            <w:r w:rsidRPr="00BC517F">
              <w:rPr>
                <w:rFonts w:ascii="Arial" w:hAnsi="Arial" w:cs="Arial"/>
              </w:rPr>
              <w:t xml:space="preserve">Name:___________________________  </w:t>
            </w:r>
          </w:p>
          <w:p w14:paraId="2AC5F809" w14:textId="77777777" w:rsidR="006D024D" w:rsidRPr="00BC517F" w:rsidRDefault="006D024D" w:rsidP="006D024D">
            <w:pPr>
              <w:rPr>
                <w:rFonts w:ascii="Arial" w:hAnsi="Arial" w:cs="Arial"/>
              </w:rPr>
            </w:pPr>
            <w:r w:rsidRPr="00BC517F">
              <w:rPr>
                <w:rFonts w:ascii="Arial" w:hAnsi="Arial" w:cs="Arial"/>
              </w:rPr>
              <w:t xml:space="preserve">                         (print or type)</w:t>
            </w:r>
          </w:p>
          <w:p w14:paraId="07C944F8" w14:textId="77777777" w:rsidR="006D024D" w:rsidRPr="00BC517F" w:rsidRDefault="006D024D" w:rsidP="006D024D">
            <w:pPr>
              <w:rPr>
                <w:rFonts w:ascii="Arial" w:hAnsi="Arial" w:cs="Arial"/>
              </w:rPr>
            </w:pPr>
          </w:p>
          <w:p w14:paraId="4F678D73" w14:textId="77777777" w:rsidR="006D024D" w:rsidRPr="00BC517F" w:rsidRDefault="006D024D" w:rsidP="006D024D">
            <w:pPr>
              <w:rPr>
                <w:rFonts w:ascii="Arial" w:hAnsi="Arial" w:cs="Arial"/>
              </w:rPr>
            </w:pPr>
            <w:r w:rsidRPr="00BC517F">
              <w:rPr>
                <w:rFonts w:ascii="Arial" w:hAnsi="Arial" w:cs="Arial"/>
              </w:rPr>
              <w:t xml:space="preserve">Title: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2AA46D3" w14:textId="77777777" w:rsidR="006D024D" w:rsidRPr="00BC517F" w:rsidRDefault="006D024D" w:rsidP="006D024D">
            <w:pPr>
              <w:rPr>
                <w:rFonts w:ascii="Arial" w:hAnsi="Arial" w:cs="Arial"/>
              </w:rPr>
            </w:pPr>
          </w:p>
          <w:p w14:paraId="696BE285" w14:textId="77777777" w:rsidR="006D024D" w:rsidRPr="00BC517F" w:rsidRDefault="006D024D" w:rsidP="006D024D">
            <w:pPr>
              <w:rPr>
                <w:rFonts w:ascii="Arial" w:hAnsi="Arial" w:cs="Arial"/>
                <w:u w:val="single"/>
              </w:rPr>
            </w:pPr>
            <w:r w:rsidRPr="00BC517F">
              <w:rPr>
                <w:rFonts w:ascii="Arial" w:hAnsi="Arial" w:cs="Arial"/>
              </w:rPr>
              <w:t xml:space="preserve">Address: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ADDE84C" w14:textId="77777777" w:rsidR="006D024D" w:rsidRPr="00BC517F" w:rsidRDefault="006D024D" w:rsidP="006D024D">
            <w:pPr>
              <w:rPr>
                <w:rFonts w:ascii="Arial" w:hAnsi="Arial" w:cs="Arial"/>
                <w:u w:val="single"/>
              </w:rPr>
            </w:pPr>
          </w:p>
          <w:p w14:paraId="5E259F99"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4689150" w14:textId="77777777" w:rsidR="006D024D" w:rsidRPr="00BC517F" w:rsidRDefault="006D024D" w:rsidP="006D024D">
            <w:pPr>
              <w:rPr>
                <w:rFonts w:ascii="Arial" w:hAnsi="Arial" w:cs="Arial"/>
                <w:u w:val="single"/>
              </w:rPr>
            </w:pPr>
          </w:p>
          <w:p w14:paraId="1A9B9703"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DFD059C" w14:textId="77777777" w:rsidR="006D024D" w:rsidRPr="00BC517F" w:rsidRDefault="006D024D" w:rsidP="006D024D">
            <w:pPr>
              <w:rPr>
                <w:rFonts w:ascii="Arial" w:hAnsi="Arial" w:cs="Arial"/>
                <w:u w:val="single"/>
              </w:rPr>
            </w:pPr>
          </w:p>
          <w:p w14:paraId="4ECD225D" w14:textId="77777777" w:rsidR="006D024D" w:rsidRPr="00BC517F" w:rsidRDefault="006D024D" w:rsidP="006D024D">
            <w:pPr>
              <w:rPr>
                <w:rFonts w:ascii="Arial" w:hAnsi="Arial" w:cs="Arial"/>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EAC2AD2" w14:textId="77777777" w:rsidR="006D024D" w:rsidRPr="00BC517F" w:rsidRDefault="006D024D" w:rsidP="006D024D">
            <w:pPr>
              <w:rPr>
                <w:rFonts w:ascii="Arial" w:hAnsi="Arial" w:cs="Arial"/>
              </w:rPr>
            </w:pPr>
          </w:p>
          <w:p w14:paraId="1DF37662" w14:textId="77777777" w:rsidR="006D024D" w:rsidRPr="00BC517F" w:rsidRDefault="006D024D" w:rsidP="006D024D">
            <w:pPr>
              <w:rPr>
                <w:rFonts w:ascii="Arial" w:hAnsi="Arial" w:cs="Arial"/>
              </w:rPr>
            </w:pPr>
            <w:r w:rsidRPr="00BC517F">
              <w:rPr>
                <w:rFonts w:ascii="Arial" w:hAnsi="Arial" w:cs="Arial"/>
              </w:rPr>
              <w:t xml:space="preserve">Telephone: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0115B01" w14:textId="77777777" w:rsidR="006D024D" w:rsidRPr="00BC517F" w:rsidRDefault="006D024D" w:rsidP="006D024D">
            <w:pPr>
              <w:rPr>
                <w:rFonts w:ascii="Arial" w:hAnsi="Arial" w:cs="Arial"/>
              </w:rPr>
            </w:pPr>
          </w:p>
          <w:p w14:paraId="54DD0131" w14:textId="77777777" w:rsidR="006D024D" w:rsidRPr="00BC517F" w:rsidRDefault="006D024D" w:rsidP="006D024D">
            <w:pPr>
              <w:rPr>
                <w:rFonts w:ascii="Arial" w:hAnsi="Arial" w:cs="Arial"/>
              </w:rPr>
            </w:pPr>
            <w:r w:rsidRPr="00BC517F">
              <w:rPr>
                <w:rFonts w:ascii="Arial" w:hAnsi="Arial" w:cs="Arial"/>
              </w:rPr>
              <w:t xml:space="preserve">Fax: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3D8387BF" w14:textId="77777777" w:rsidR="006D024D" w:rsidRPr="00BC517F" w:rsidRDefault="006D024D" w:rsidP="006D024D">
            <w:pPr>
              <w:rPr>
                <w:rFonts w:ascii="Arial" w:hAnsi="Arial" w:cs="Arial"/>
              </w:rPr>
            </w:pPr>
          </w:p>
          <w:p w14:paraId="79FB8725" w14:textId="77777777" w:rsidR="006D024D" w:rsidRDefault="006D024D" w:rsidP="006D024D">
            <w:pPr>
              <w:rPr>
                <w:rFonts w:ascii="Arial" w:hAnsi="Arial" w:cs="Arial"/>
                <w:u w:val="single"/>
              </w:rPr>
            </w:pPr>
            <w:r w:rsidRPr="00BC517F">
              <w:rPr>
                <w:rFonts w:ascii="Arial" w:hAnsi="Arial" w:cs="Arial"/>
              </w:rPr>
              <w:t xml:space="preserve">Date: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17C91B3" w14:textId="77777777" w:rsidR="00FB1365" w:rsidRDefault="00FB1365" w:rsidP="006D024D">
            <w:pPr>
              <w:rPr>
                <w:rFonts w:ascii="Arial" w:hAnsi="Arial" w:cs="Arial"/>
                <w:u w:val="single"/>
              </w:rPr>
            </w:pPr>
          </w:p>
          <w:p w14:paraId="62EE5239" w14:textId="77777777" w:rsidR="00FB1365" w:rsidRPr="00FB1365" w:rsidRDefault="00FB1365" w:rsidP="00FB1365">
            <w:pPr>
              <w:rPr>
                <w:rFonts w:ascii="Arial" w:hAnsi="Arial" w:cs="Arial"/>
              </w:rPr>
            </w:pPr>
            <w:r>
              <w:rPr>
                <w:rFonts w:ascii="Arial" w:hAnsi="Arial" w:cs="Arial"/>
              </w:rPr>
              <w:t>Univ. Acct.#</w:t>
            </w:r>
            <w:r>
              <w:rPr>
                <w:rFonts w:ascii="Arial" w:hAnsi="Arial" w:cs="Arial"/>
                <w:u w:val="single"/>
              </w:rPr>
              <w:t xml:space="preserv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FB1365">
              <w:rPr>
                <w:rFonts w:ascii="Arial" w:hAnsi="Arial" w:cs="Arial"/>
                <w:u w:val="single"/>
              </w:rPr>
              <w:t xml:space="preserve">                                                           </w:t>
            </w:r>
            <w:r w:rsidRPr="00FB1365">
              <w:rPr>
                <w:rFonts w:ascii="Arial" w:hAnsi="Arial" w:cs="Arial"/>
              </w:rPr>
              <w:t xml:space="preserve">            </w:t>
            </w:r>
          </w:p>
        </w:tc>
        <w:tc>
          <w:tcPr>
            <w:tcW w:w="4644" w:type="dxa"/>
            <w:tcBorders>
              <w:top w:val="nil"/>
              <w:left w:val="nil"/>
              <w:bottom w:val="nil"/>
              <w:right w:val="nil"/>
            </w:tcBorders>
          </w:tcPr>
          <w:p w14:paraId="6BD53882" w14:textId="77777777" w:rsidR="006D024D" w:rsidRPr="00BC517F" w:rsidRDefault="006D024D" w:rsidP="006D024D">
            <w:pPr>
              <w:rPr>
                <w:rFonts w:ascii="Arial" w:hAnsi="Arial" w:cs="Arial"/>
              </w:rPr>
            </w:pPr>
            <w:r w:rsidRPr="00BC517F">
              <w:rPr>
                <w:rFonts w:ascii="Arial" w:hAnsi="Arial" w:cs="Arial"/>
              </w:rPr>
              <w:t>FOR THE CONTRACTOR:</w:t>
            </w:r>
          </w:p>
          <w:p w14:paraId="6DE5D154" w14:textId="77777777" w:rsidR="006D024D" w:rsidRPr="00BC517F" w:rsidRDefault="006D024D" w:rsidP="006D024D">
            <w:pPr>
              <w:rPr>
                <w:rFonts w:ascii="Arial" w:hAnsi="Arial" w:cs="Arial"/>
              </w:rPr>
            </w:pPr>
          </w:p>
          <w:p w14:paraId="249C7855" w14:textId="77777777" w:rsidR="006D024D" w:rsidRPr="00BC517F" w:rsidRDefault="006D024D" w:rsidP="006D024D">
            <w:pPr>
              <w:rPr>
                <w:rFonts w:ascii="Arial" w:hAnsi="Arial" w:cs="Arial"/>
              </w:rPr>
            </w:pPr>
            <w:r w:rsidRPr="00BC517F">
              <w:rPr>
                <w:rFonts w:ascii="Arial" w:hAnsi="Arial" w:cs="Arial"/>
              </w:rPr>
              <w:t xml:space="preserve">LEGAL NAME: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1C10F40" w14:textId="77777777" w:rsidR="006D024D" w:rsidRPr="00BC517F" w:rsidRDefault="006D024D" w:rsidP="006D024D">
            <w:pPr>
              <w:rPr>
                <w:rFonts w:ascii="Arial" w:hAnsi="Arial" w:cs="Arial"/>
              </w:rPr>
            </w:pPr>
          </w:p>
          <w:p w14:paraId="0672D0D6" w14:textId="77777777" w:rsidR="006D024D" w:rsidRPr="00BC517F" w:rsidRDefault="006D024D" w:rsidP="006D024D">
            <w:pPr>
              <w:rPr>
                <w:rFonts w:ascii="Arial" w:hAnsi="Arial" w:cs="Arial"/>
              </w:rPr>
            </w:pPr>
            <w:r w:rsidRPr="00BC517F">
              <w:rPr>
                <w:rFonts w:ascii="Arial" w:hAnsi="Arial" w:cs="Arial"/>
              </w:rPr>
              <w:t xml:space="preserve">BY: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7DC25943" w14:textId="77777777" w:rsidR="006D024D" w:rsidRPr="00BC517F" w:rsidRDefault="006D024D" w:rsidP="006D024D">
            <w:pPr>
              <w:rPr>
                <w:rFonts w:ascii="Arial" w:hAnsi="Arial" w:cs="Arial"/>
              </w:rPr>
            </w:pPr>
            <w:r w:rsidRPr="00BC517F">
              <w:rPr>
                <w:rFonts w:ascii="Arial" w:hAnsi="Arial" w:cs="Arial"/>
              </w:rPr>
              <w:t xml:space="preserve">                        (signature)</w:t>
            </w:r>
          </w:p>
          <w:p w14:paraId="23E75009" w14:textId="77777777" w:rsidR="006D024D" w:rsidRPr="00BC517F" w:rsidRDefault="006D024D" w:rsidP="006D024D">
            <w:pPr>
              <w:rPr>
                <w:rFonts w:ascii="Arial" w:hAnsi="Arial" w:cs="Arial"/>
              </w:rPr>
            </w:pPr>
          </w:p>
          <w:p w14:paraId="7BF623EF" w14:textId="77777777" w:rsidR="006D024D" w:rsidRPr="00BC517F" w:rsidRDefault="006D024D" w:rsidP="006D024D">
            <w:pPr>
              <w:rPr>
                <w:rFonts w:ascii="Arial" w:hAnsi="Arial" w:cs="Arial"/>
              </w:rPr>
            </w:pPr>
            <w:r w:rsidRPr="00BC517F">
              <w:rPr>
                <w:rFonts w:ascii="Arial" w:hAnsi="Arial" w:cs="Arial"/>
              </w:rPr>
              <w:t xml:space="preserve">Name: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CCD90A5" w14:textId="77777777" w:rsidR="006D024D" w:rsidRPr="00BC517F" w:rsidRDefault="006D024D" w:rsidP="006D024D">
            <w:pPr>
              <w:rPr>
                <w:rFonts w:ascii="Arial" w:hAnsi="Arial" w:cs="Arial"/>
              </w:rPr>
            </w:pPr>
            <w:r w:rsidRPr="00BC517F">
              <w:rPr>
                <w:rFonts w:ascii="Arial" w:hAnsi="Arial" w:cs="Arial"/>
              </w:rPr>
              <w:t xml:space="preserve">                       (print or type)</w:t>
            </w:r>
          </w:p>
          <w:p w14:paraId="6532D77E" w14:textId="77777777" w:rsidR="006D024D" w:rsidRPr="00BC517F" w:rsidRDefault="006D024D" w:rsidP="006D024D">
            <w:pPr>
              <w:rPr>
                <w:rFonts w:ascii="Arial" w:hAnsi="Arial" w:cs="Arial"/>
              </w:rPr>
            </w:pPr>
          </w:p>
          <w:p w14:paraId="6A81D689" w14:textId="77777777" w:rsidR="006D024D" w:rsidRPr="00BC517F" w:rsidRDefault="006D024D" w:rsidP="006D024D">
            <w:pPr>
              <w:rPr>
                <w:rFonts w:ascii="Arial" w:hAnsi="Arial" w:cs="Arial"/>
              </w:rPr>
            </w:pPr>
            <w:r w:rsidRPr="00BC517F">
              <w:rPr>
                <w:rFonts w:ascii="Arial" w:hAnsi="Arial" w:cs="Arial"/>
              </w:rPr>
              <w:t xml:space="preserve">Title: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21036D7" w14:textId="77777777" w:rsidR="006D024D" w:rsidRPr="00BC517F" w:rsidRDefault="006D024D" w:rsidP="006D024D">
            <w:pPr>
              <w:rPr>
                <w:rFonts w:ascii="Arial" w:hAnsi="Arial" w:cs="Arial"/>
              </w:rPr>
            </w:pPr>
          </w:p>
          <w:p w14:paraId="13148D41" w14:textId="77777777" w:rsidR="006D024D" w:rsidRPr="00BC517F" w:rsidRDefault="006D024D" w:rsidP="006D024D">
            <w:pPr>
              <w:rPr>
                <w:rFonts w:ascii="Arial" w:hAnsi="Arial" w:cs="Arial"/>
                <w:u w:val="single"/>
              </w:rPr>
            </w:pPr>
            <w:r w:rsidRPr="00BC517F">
              <w:rPr>
                <w:rFonts w:ascii="Arial" w:hAnsi="Arial" w:cs="Arial"/>
              </w:rPr>
              <w:t xml:space="preserve">Address: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67BC477" w14:textId="77777777" w:rsidR="006D024D" w:rsidRPr="00BC517F" w:rsidRDefault="006D024D" w:rsidP="006D024D">
            <w:pPr>
              <w:rPr>
                <w:rFonts w:ascii="Arial" w:hAnsi="Arial" w:cs="Arial"/>
                <w:u w:val="single"/>
              </w:rPr>
            </w:pPr>
          </w:p>
          <w:p w14:paraId="252CD882"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47AAD72" w14:textId="77777777" w:rsidR="006D024D" w:rsidRPr="00BC517F" w:rsidRDefault="006D024D" w:rsidP="006D024D">
            <w:pPr>
              <w:rPr>
                <w:rFonts w:ascii="Arial" w:hAnsi="Arial" w:cs="Arial"/>
                <w:u w:val="single"/>
              </w:rPr>
            </w:pPr>
          </w:p>
          <w:p w14:paraId="315CCD6D"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0418E5C" w14:textId="77777777" w:rsidR="006D024D" w:rsidRPr="00BC517F" w:rsidRDefault="006D024D" w:rsidP="006D024D">
            <w:pPr>
              <w:rPr>
                <w:rFonts w:ascii="Arial" w:hAnsi="Arial" w:cs="Arial"/>
                <w:u w:val="single"/>
              </w:rPr>
            </w:pPr>
          </w:p>
          <w:p w14:paraId="7DFF4F5C" w14:textId="77777777" w:rsidR="006D024D" w:rsidRPr="00BC517F" w:rsidRDefault="006D024D" w:rsidP="006D024D">
            <w:pPr>
              <w:rPr>
                <w:rFonts w:ascii="Arial" w:hAnsi="Arial" w:cs="Arial"/>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6948ADC" w14:textId="77777777" w:rsidR="006D024D" w:rsidRPr="00BC517F" w:rsidRDefault="006D024D" w:rsidP="006D024D">
            <w:pPr>
              <w:rPr>
                <w:rFonts w:ascii="Arial" w:hAnsi="Arial" w:cs="Arial"/>
              </w:rPr>
            </w:pPr>
          </w:p>
          <w:p w14:paraId="4B9FFF4D" w14:textId="77777777" w:rsidR="006D024D" w:rsidRPr="00BC517F" w:rsidRDefault="006D024D" w:rsidP="006D024D">
            <w:pPr>
              <w:rPr>
                <w:rFonts w:ascii="Arial" w:hAnsi="Arial" w:cs="Arial"/>
                <w:u w:val="single"/>
              </w:rPr>
            </w:pPr>
            <w:r w:rsidRPr="00BC517F">
              <w:rPr>
                <w:rFonts w:ascii="Arial" w:hAnsi="Arial" w:cs="Arial"/>
              </w:rPr>
              <w:t xml:space="preserve">Telephone: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411FD98" w14:textId="77777777" w:rsidR="006D024D" w:rsidRPr="00BC517F" w:rsidRDefault="006D024D" w:rsidP="006D024D">
            <w:pPr>
              <w:rPr>
                <w:rFonts w:ascii="Arial" w:hAnsi="Arial" w:cs="Arial"/>
                <w:u w:val="single"/>
              </w:rPr>
            </w:pPr>
          </w:p>
          <w:p w14:paraId="513A9B24" w14:textId="77777777" w:rsidR="006D024D" w:rsidRPr="00BC517F" w:rsidRDefault="006D024D" w:rsidP="006D024D">
            <w:pPr>
              <w:rPr>
                <w:rFonts w:ascii="Arial" w:hAnsi="Arial" w:cs="Arial"/>
              </w:rPr>
            </w:pPr>
            <w:r w:rsidRPr="00BC517F">
              <w:rPr>
                <w:rFonts w:ascii="Arial" w:hAnsi="Arial" w:cs="Arial"/>
              </w:rPr>
              <w:t xml:space="preserve">Fax: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05E95A2" w14:textId="77777777" w:rsidR="006D024D" w:rsidRPr="00BC517F" w:rsidRDefault="006D024D" w:rsidP="006D024D">
            <w:pPr>
              <w:rPr>
                <w:rFonts w:ascii="Arial" w:hAnsi="Arial" w:cs="Arial"/>
              </w:rPr>
            </w:pPr>
          </w:p>
          <w:p w14:paraId="579F54B9" w14:textId="77777777" w:rsidR="006D024D" w:rsidRPr="00BC517F" w:rsidRDefault="006D024D" w:rsidP="006D024D">
            <w:pPr>
              <w:rPr>
                <w:rFonts w:ascii="Arial" w:hAnsi="Arial" w:cs="Arial"/>
              </w:rPr>
            </w:pPr>
            <w:r w:rsidRPr="00BC517F">
              <w:rPr>
                <w:rFonts w:ascii="Arial" w:hAnsi="Arial" w:cs="Arial"/>
              </w:rPr>
              <w:t xml:space="preserve">Date: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6821420" w14:textId="77777777" w:rsidR="00FB1365" w:rsidRDefault="00FB1365" w:rsidP="006D024D">
            <w:pPr>
              <w:rPr>
                <w:rFonts w:ascii="Arial" w:hAnsi="Arial" w:cs="Arial"/>
              </w:rPr>
            </w:pPr>
          </w:p>
          <w:p w14:paraId="174ADE14" w14:textId="77777777" w:rsidR="006D024D" w:rsidRPr="00BC517F" w:rsidRDefault="006D024D" w:rsidP="006D024D">
            <w:pPr>
              <w:rPr>
                <w:rFonts w:ascii="Arial" w:hAnsi="Arial" w:cs="Arial"/>
              </w:rPr>
            </w:pPr>
            <w:r w:rsidRPr="00BC517F">
              <w:rPr>
                <w:rFonts w:ascii="Arial" w:hAnsi="Arial" w:cs="Arial"/>
              </w:rPr>
              <w:t xml:space="preserve">Tax ID #: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E365F90" w14:textId="77777777" w:rsidR="006D024D" w:rsidRPr="00BC517F" w:rsidRDefault="006D024D" w:rsidP="006D024D">
            <w:pPr>
              <w:rPr>
                <w:rFonts w:ascii="Arial" w:hAnsi="Arial" w:cs="Arial"/>
              </w:rPr>
            </w:pPr>
          </w:p>
        </w:tc>
      </w:tr>
    </w:tbl>
    <w:p w14:paraId="5CCE241A" w14:textId="77777777" w:rsidR="006D024D" w:rsidRPr="00BC517F" w:rsidRDefault="006D024D" w:rsidP="006D024D">
      <w:pPr>
        <w:jc w:val="both"/>
        <w:rPr>
          <w:rFonts w:ascii="Arial" w:hAnsi="Arial" w:cs="Arial"/>
        </w:rPr>
      </w:pPr>
    </w:p>
    <w:p w14:paraId="6B4BE9C3" w14:textId="77777777" w:rsidR="006D024D" w:rsidRPr="006C1AAA" w:rsidRDefault="006D024D" w:rsidP="006D024D">
      <w:pPr>
        <w:jc w:val="both"/>
        <w:rPr>
          <w:rFonts w:ascii="Arial" w:hAnsi="Arial" w:cs="Arial"/>
          <w:b/>
        </w:rPr>
      </w:pPr>
      <w:r w:rsidRPr="006C1AAA">
        <w:rPr>
          <w:rFonts w:ascii="Arial" w:hAnsi="Arial" w:cs="Arial"/>
          <w:b/>
        </w:rPr>
        <w:t xml:space="preserve">Per University policy, “Any contract or agreement for services that will, or may, result in the expenditure by the University of $50,000 or more must be approved in writing by the </w:t>
      </w:r>
      <w:r w:rsidR="00594472">
        <w:rPr>
          <w:rFonts w:ascii="Arial" w:hAnsi="Arial" w:cs="Arial"/>
          <w:b/>
        </w:rPr>
        <w:t>Chief Procurement Officer,</w:t>
      </w:r>
      <w:r w:rsidR="00BA6201">
        <w:rPr>
          <w:rFonts w:ascii="Arial" w:hAnsi="Arial" w:cs="Arial"/>
          <w:b/>
        </w:rPr>
        <w:t xml:space="preserve"> or </w:t>
      </w:r>
      <w:r w:rsidR="00594472">
        <w:rPr>
          <w:rFonts w:ascii="Arial" w:hAnsi="Arial" w:cs="Arial"/>
          <w:b/>
        </w:rPr>
        <w:t xml:space="preserve">designee, </w:t>
      </w:r>
      <w:r w:rsidRPr="006C1AAA">
        <w:rPr>
          <w:rFonts w:ascii="Arial" w:hAnsi="Arial" w:cs="Arial"/>
          <w:b/>
        </w:rPr>
        <w:t>and it is not approved, valid or effective until such written approval is granted.”</w:t>
      </w:r>
    </w:p>
    <w:p w14:paraId="5A53C264" w14:textId="77777777" w:rsidR="006D024D" w:rsidRPr="00BC517F" w:rsidRDefault="006D024D" w:rsidP="006D024D">
      <w:pPr>
        <w:jc w:val="both"/>
        <w:rPr>
          <w:rFonts w:ascii="Arial" w:hAnsi="Arial" w:cs="Arial"/>
        </w:rPr>
      </w:pPr>
    </w:p>
    <w:p w14:paraId="5A556D8A" w14:textId="77777777" w:rsidR="006D024D" w:rsidRPr="00BC517F" w:rsidRDefault="006D024D" w:rsidP="006D024D">
      <w:pPr>
        <w:jc w:val="both"/>
        <w:rPr>
          <w:rFonts w:ascii="Arial" w:hAnsi="Arial" w:cs="Arial"/>
        </w:rPr>
      </w:pPr>
    </w:p>
    <w:p w14:paraId="1A58209A" w14:textId="77777777" w:rsidR="006D024D" w:rsidRPr="00BC517F" w:rsidRDefault="006D024D" w:rsidP="006D024D">
      <w:pPr>
        <w:jc w:val="both"/>
        <w:rPr>
          <w:rFonts w:ascii="Arial" w:hAnsi="Arial" w:cs="Arial"/>
        </w:rPr>
      </w:pPr>
      <w:r w:rsidRPr="00BC517F">
        <w:rPr>
          <w:rFonts w:ascii="Arial" w:hAnsi="Arial" w:cs="Arial"/>
        </w:rPr>
        <w:t>BY: _________________________</w:t>
      </w:r>
      <w:r w:rsidR="00235C04">
        <w:rPr>
          <w:rFonts w:ascii="Arial" w:hAnsi="Arial" w:cs="Arial"/>
        </w:rPr>
        <w:t>____</w:t>
      </w:r>
      <w:r w:rsidRPr="00BC517F">
        <w:rPr>
          <w:rFonts w:ascii="Arial" w:hAnsi="Arial" w:cs="Arial"/>
        </w:rPr>
        <w:t>__</w:t>
      </w:r>
      <w:r w:rsidR="00235C04">
        <w:rPr>
          <w:rFonts w:ascii="Arial" w:hAnsi="Arial" w:cs="Arial"/>
        </w:rPr>
        <w:t>___</w:t>
      </w:r>
      <w:r w:rsidRPr="00BC517F">
        <w:rPr>
          <w:rFonts w:ascii="Arial" w:hAnsi="Arial" w:cs="Arial"/>
        </w:rPr>
        <w:t>_</w:t>
      </w:r>
    </w:p>
    <w:p w14:paraId="41E762C7" w14:textId="77777777" w:rsidR="006D024D" w:rsidRPr="00BC517F" w:rsidRDefault="006D024D" w:rsidP="006D024D">
      <w:pPr>
        <w:jc w:val="both"/>
        <w:rPr>
          <w:rFonts w:ascii="Arial" w:hAnsi="Arial" w:cs="Arial"/>
        </w:rPr>
      </w:pPr>
    </w:p>
    <w:p w14:paraId="64C533EC" w14:textId="77777777" w:rsidR="006D024D" w:rsidRPr="00BC517F" w:rsidRDefault="006D024D" w:rsidP="006D024D">
      <w:pPr>
        <w:jc w:val="both"/>
        <w:rPr>
          <w:rFonts w:ascii="Arial" w:hAnsi="Arial" w:cs="Arial"/>
        </w:rPr>
      </w:pPr>
    </w:p>
    <w:p w14:paraId="7C65D772" w14:textId="77777777" w:rsidR="00594472" w:rsidRPr="00594472" w:rsidRDefault="006D024D" w:rsidP="006D024D">
      <w:pPr>
        <w:jc w:val="both"/>
        <w:rPr>
          <w:rFonts w:ascii="Arial" w:hAnsi="Arial" w:cs="Arial"/>
          <w:u w:val="single"/>
        </w:rPr>
      </w:pPr>
      <w:r w:rsidRPr="00BC517F">
        <w:rPr>
          <w:rFonts w:ascii="Arial" w:hAnsi="Arial" w:cs="Arial"/>
        </w:rPr>
        <w:t>Title:</w:t>
      </w:r>
      <w:r w:rsidR="00594472">
        <w:rPr>
          <w:rFonts w:ascii="Arial" w:hAnsi="Arial" w:cs="Arial"/>
        </w:rPr>
        <w:t xml:space="preserve">  </w:t>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235C04">
        <w:rPr>
          <w:rFonts w:ascii="Arial" w:hAnsi="Arial" w:cs="Arial"/>
          <w:u w:val="single"/>
        </w:rPr>
        <w:tab/>
      </w:r>
    </w:p>
    <w:p w14:paraId="6A073423" w14:textId="77777777" w:rsidR="006D024D" w:rsidRPr="00BC517F" w:rsidRDefault="006D024D" w:rsidP="006D024D">
      <w:pPr>
        <w:jc w:val="both"/>
        <w:rPr>
          <w:rFonts w:ascii="Arial" w:hAnsi="Arial" w:cs="Arial"/>
        </w:rPr>
      </w:pPr>
      <w:r w:rsidRPr="00BC517F">
        <w:rPr>
          <w:rFonts w:ascii="Arial" w:hAnsi="Arial" w:cs="Arial"/>
        </w:rPr>
        <w:t xml:space="preserve">  </w:t>
      </w:r>
      <w:r w:rsidR="00594472">
        <w:rPr>
          <w:rFonts w:ascii="Arial" w:hAnsi="Arial" w:cs="Arial"/>
        </w:rPr>
        <w:t xml:space="preserve"> </w:t>
      </w:r>
      <w:r w:rsidR="00B47B5C">
        <w:rPr>
          <w:rFonts w:ascii="Arial" w:hAnsi="Arial" w:cs="Arial"/>
        </w:rPr>
        <w:t xml:space="preserve">      Chief Procurement Officer</w:t>
      </w:r>
      <w:r w:rsidR="00594472">
        <w:rPr>
          <w:rFonts w:ascii="Arial" w:hAnsi="Arial" w:cs="Arial"/>
        </w:rPr>
        <w:t xml:space="preserve"> or designee</w:t>
      </w:r>
    </w:p>
    <w:p w14:paraId="31680925" w14:textId="77777777" w:rsidR="006D024D" w:rsidRPr="00BC517F" w:rsidRDefault="006D024D" w:rsidP="006D024D">
      <w:pPr>
        <w:jc w:val="both"/>
        <w:rPr>
          <w:rFonts w:ascii="Arial" w:hAnsi="Arial" w:cs="Arial"/>
        </w:rPr>
      </w:pPr>
    </w:p>
    <w:p w14:paraId="7F338F87" w14:textId="77777777" w:rsidR="006D024D" w:rsidRPr="00BC517F" w:rsidRDefault="006D024D" w:rsidP="006D024D">
      <w:pPr>
        <w:jc w:val="both"/>
        <w:rPr>
          <w:rFonts w:ascii="Arial" w:hAnsi="Arial" w:cs="Arial"/>
        </w:rPr>
      </w:pPr>
    </w:p>
    <w:p w14:paraId="78162BFF" w14:textId="77777777" w:rsidR="006D024D" w:rsidRPr="00BC517F" w:rsidRDefault="006D024D" w:rsidP="006D024D">
      <w:pPr>
        <w:jc w:val="both"/>
        <w:rPr>
          <w:rFonts w:ascii="Arial" w:hAnsi="Arial" w:cs="Arial"/>
        </w:rPr>
      </w:pPr>
      <w:r w:rsidRPr="00BC517F">
        <w:rPr>
          <w:rFonts w:ascii="Arial" w:hAnsi="Arial" w:cs="Arial"/>
        </w:rPr>
        <w:t>Date:  __________________</w:t>
      </w:r>
      <w:r w:rsidR="00235C04">
        <w:rPr>
          <w:rFonts w:ascii="Arial" w:hAnsi="Arial" w:cs="Arial"/>
        </w:rPr>
        <w:t>_______</w:t>
      </w:r>
      <w:r w:rsidRPr="00BC517F">
        <w:rPr>
          <w:rFonts w:ascii="Arial" w:hAnsi="Arial" w:cs="Arial"/>
        </w:rPr>
        <w:t>_________</w:t>
      </w:r>
    </w:p>
    <w:p w14:paraId="05A2BC84" w14:textId="77777777" w:rsidR="00B16402" w:rsidRPr="004173EB" w:rsidRDefault="00B16402" w:rsidP="00B16402">
      <w:pPr>
        <w:pStyle w:val="Default"/>
        <w:jc w:val="center"/>
        <w:rPr>
          <w:rFonts w:ascii="Arial" w:hAnsi="Arial" w:cs="Arial"/>
          <w:b/>
          <w:color w:val="auto"/>
          <w:sz w:val="20"/>
          <w:szCs w:val="20"/>
        </w:rPr>
      </w:pPr>
      <w:r>
        <w:rPr>
          <w:rFonts w:cs="Arial"/>
        </w:rPr>
        <w:br w:type="page"/>
      </w:r>
      <w:r w:rsidRPr="004173EB">
        <w:rPr>
          <w:rFonts w:ascii="Arial" w:hAnsi="Arial" w:cs="Arial"/>
          <w:b/>
          <w:color w:val="auto"/>
          <w:sz w:val="20"/>
          <w:szCs w:val="20"/>
        </w:rPr>
        <w:lastRenderedPageBreak/>
        <w:t>Attachment A</w:t>
      </w:r>
    </w:p>
    <w:p w14:paraId="4F26D690" w14:textId="77777777" w:rsidR="00B16402" w:rsidRPr="004173EB" w:rsidRDefault="00B16402" w:rsidP="00B16402">
      <w:pPr>
        <w:pStyle w:val="Default"/>
        <w:rPr>
          <w:rFonts w:ascii="Arial" w:hAnsi="Arial" w:cs="Arial"/>
          <w:b/>
          <w:bCs/>
          <w:color w:val="auto"/>
          <w:sz w:val="20"/>
          <w:szCs w:val="20"/>
        </w:rPr>
      </w:pPr>
    </w:p>
    <w:p w14:paraId="20023E83" w14:textId="77777777" w:rsidR="00B16402" w:rsidRPr="004173EB" w:rsidRDefault="00B16402" w:rsidP="00B16402">
      <w:pPr>
        <w:pStyle w:val="Default"/>
        <w:jc w:val="center"/>
        <w:rPr>
          <w:rFonts w:ascii="Arial" w:hAnsi="Arial" w:cs="Arial"/>
          <w:b/>
          <w:bCs/>
          <w:color w:val="auto"/>
          <w:sz w:val="20"/>
          <w:szCs w:val="20"/>
        </w:rPr>
      </w:pPr>
      <w:r w:rsidRPr="004173EB">
        <w:rPr>
          <w:rFonts w:ascii="Arial" w:hAnsi="Arial" w:cs="Arial"/>
          <w:b/>
          <w:bCs/>
          <w:color w:val="auto"/>
          <w:sz w:val="20"/>
          <w:szCs w:val="20"/>
        </w:rPr>
        <w:t>Specifications of Work to be Performed</w:t>
      </w:r>
    </w:p>
    <w:p w14:paraId="1124E628" w14:textId="77777777" w:rsidR="00B16402" w:rsidRPr="004173EB" w:rsidRDefault="00B16402" w:rsidP="00B16402">
      <w:pPr>
        <w:pStyle w:val="Default"/>
        <w:rPr>
          <w:rFonts w:ascii="Arial" w:hAnsi="Arial" w:cs="Arial"/>
          <w:b/>
          <w:bCs/>
          <w:color w:val="auto"/>
          <w:sz w:val="20"/>
          <w:szCs w:val="20"/>
        </w:rPr>
      </w:pPr>
    </w:p>
    <w:p w14:paraId="4F9E59B5" w14:textId="77777777" w:rsidR="00B16402" w:rsidRPr="004173EB" w:rsidRDefault="00B16402" w:rsidP="00B16402">
      <w:pPr>
        <w:pStyle w:val="Default"/>
        <w:rPr>
          <w:rFonts w:ascii="Arial" w:hAnsi="Arial" w:cs="Arial"/>
          <w:color w:val="auto"/>
          <w:sz w:val="20"/>
          <w:szCs w:val="20"/>
        </w:rPr>
      </w:pPr>
      <w:r w:rsidRPr="004173EB">
        <w:rPr>
          <w:rFonts w:ascii="Arial" w:hAnsi="Arial" w:cs="Arial"/>
          <w:color w:val="auto"/>
          <w:sz w:val="20"/>
          <w:szCs w:val="20"/>
        </w:rPr>
        <w:t xml:space="preserve">The Contractor agrees to the </w:t>
      </w:r>
      <w:r w:rsidRPr="004173EB">
        <w:rPr>
          <w:rFonts w:ascii="Arial" w:hAnsi="Arial" w:cs="Arial"/>
          <w:b/>
          <w:bCs/>
          <w:color w:val="auto"/>
          <w:sz w:val="20"/>
          <w:szCs w:val="20"/>
        </w:rPr>
        <w:t>Specifications of Work to be Performed</w:t>
      </w:r>
      <w:r w:rsidRPr="004173EB">
        <w:rPr>
          <w:rFonts w:ascii="Arial" w:hAnsi="Arial" w:cs="Arial"/>
          <w:color w:val="auto"/>
          <w:sz w:val="20"/>
          <w:szCs w:val="20"/>
        </w:rPr>
        <w:t xml:space="preserve"> as follows: </w:t>
      </w:r>
    </w:p>
    <w:p w14:paraId="08E4520B" w14:textId="77777777" w:rsidR="00B16402" w:rsidRPr="004173EB" w:rsidRDefault="00B16402" w:rsidP="00B16402">
      <w:pPr>
        <w:pStyle w:val="Default"/>
        <w:rPr>
          <w:rFonts w:ascii="Arial" w:hAnsi="Arial" w:cs="Arial"/>
          <w:color w:val="auto"/>
          <w:sz w:val="20"/>
          <w:szCs w:val="20"/>
        </w:rPr>
      </w:pPr>
    </w:p>
    <w:p w14:paraId="3A2C28F1" w14:textId="77777777" w:rsidR="00B16402" w:rsidRPr="004173EB" w:rsidRDefault="00B16402" w:rsidP="00B16402">
      <w:pPr>
        <w:pStyle w:val="Default"/>
        <w:rPr>
          <w:rFonts w:ascii="Arial" w:hAnsi="Arial" w:cs="Arial"/>
          <w:color w:val="auto"/>
          <w:sz w:val="20"/>
          <w:szCs w:val="20"/>
        </w:rPr>
      </w:pPr>
    </w:p>
    <w:p w14:paraId="4B2B8130" w14:textId="77777777" w:rsidR="00B16402" w:rsidRPr="004173EB" w:rsidRDefault="00B16402" w:rsidP="00B16402">
      <w:pPr>
        <w:pStyle w:val="Default"/>
        <w:rPr>
          <w:rFonts w:ascii="Arial" w:hAnsi="Arial" w:cs="Arial"/>
          <w:color w:val="auto"/>
          <w:sz w:val="20"/>
          <w:szCs w:val="20"/>
        </w:rPr>
      </w:pPr>
    </w:p>
    <w:p w14:paraId="5F07EDE5" w14:textId="77777777" w:rsidR="00B16402" w:rsidRPr="004173EB" w:rsidRDefault="00B16402" w:rsidP="00B16402">
      <w:pPr>
        <w:pStyle w:val="Default"/>
        <w:rPr>
          <w:rFonts w:ascii="Arial" w:hAnsi="Arial" w:cs="Arial"/>
          <w:color w:val="auto"/>
          <w:sz w:val="20"/>
          <w:szCs w:val="20"/>
        </w:rPr>
      </w:pPr>
    </w:p>
    <w:p w14:paraId="4E3E53C4" w14:textId="77777777" w:rsidR="00B16402" w:rsidRPr="004173EB" w:rsidRDefault="00B16402" w:rsidP="00B16402">
      <w:pPr>
        <w:pStyle w:val="Default"/>
        <w:rPr>
          <w:rFonts w:ascii="Arial" w:hAnsi="Arial" w:cs="Arial"/>
          <w:color w:val="auto"/>
          <w:sz w:val="20"/>
          <w:szCs w:val="20"/>
        </w:rPr>
      </w:pPr>
    </w:p>
    <w:p w14:paraId="48205D6B" w14:textId="77777777" w:rsidR="00B16402" w:rsidRPr="004173EB" w:rsidRDefault="00B16402" w:rsidP="00B16402">
      <w:pPr>
        <w:pStyle w:val="Default"/>
        <w:rPr>
          <w:rFonts w:ascii="Arial" w:hAnsi="Arial" w:cs="Arial"/>
          <w:color w:val="auto"/>
          <w:sz w:val="20"/>
          <w:szCs w:val="20"/>
        </w:rPr>
      </w:pPr>
    </w:p>
    <w:p w14:paraId="1CACBC32" w14:textId="77777777" w:rsidR="00B16402" w:rsidRPr="004173EB" w:rsidRDefault="00B16402" w:rsidP="00B16402">
      <w:pPr>
        <w:pStyle w:val="Default"/>
        <w:rPr>
          <w:rFonts w:ascii="Arial" w:hAnsi="Arial" w:cs="Arial"/>
          <w:color w:val="auto"/>
          <w:sz w:val="20"/>
          <w:szCs w:val="20"/>
        </w:rPr>
      </w:pPr>
    </w:p>
    <w:p w14:paraId="29BC9A57" w14:textId="77777777" w:rsidR="00B16402" w:rsidRPr="004173EB" w:rsidRDefault="00B16402" w:rsidP="00B16402">
      <w:pPr>
        <w:pStyle w:val="Default"/>
        <w:rPr>
          <w:rFonts w:ascii="Arial" w:hAnsi="Arial" w:cs="Arial"/>
          <w:color w:val="auto"/>
          <w:sz w:val="20"/>
          <w:szCs w:val="20"/>
        </w:rPr>
      </w:pPr>
    </w:p>
    <w:p w14:paraId="4379BCB8" w14:textId="77777777" w:rsidR="00B16402" w:rsidRPr="004173EB" w:rsidRDefault="00B16402" w:rsidP="00B16402">
      <w:pPr>
        <w:pStyle w:val="Default"/>
        <w:rPr>
          <w:rFonts w:ascii="Arial" w:hAnsi="Arial" w:cs="Arial"/>
          <w:color w:val="auto"/>
          <w:sz w:val="20"/>
          <w:szCs w:val="20"/>
        </w:rPr>
      </w:pPr>
    </w:p>
    <w:p w14:paraId="3049B2C4" w14:textId="77777777" w:rsidR="00B16402" w:rsidRPr="004173EB" w:rsidRDefault="00B16402" w:rsidP="00B16402">
      <w:pPr>
        <w:pStyle w:val="Default"/>
        <w:rPr>
          <w:rFonts w:ascii="Arial" w:hAnsi="Arial" w:cs="Arial"/>
          <w:color w:val="auto"/>
          <w:sz w:val="20"/>
          <w:szCs w:val="20"/>
        </w:rPr>
      </w:pPr>
    </w:p>
    <w:p w14:paraId="165BCD77" w14:textId="77777777" w:rsidR="00B16402" w:rsidRPr="004173EB" w:rsidRDefault="00B16402" w:rsidP="00B16402">
      <w:pPr>
        <w:pStyle w:val="Default"/>
        <w:rPr>
          <w:rFonts w:ascii="Arial" w:hAnsi="Arial" w:cs="Arial"/>
          <w:color w:val="auto"/>
          <w:sz w:val="20"/>
          <w:szCs w:val="20"/>
        </w:rPr>
      </w:pPr>
    </w:p>
    <w:p w14:paraId="5AE613EA" w14:textId="77777777" w:rsidR="00B16402" w:rsidRPr="004173EB" w:rsidRDefault="00B16402" w:rsidP="00B16402">
      <w:pPr>
        <w:pStyle w:val="Default"/>
        <w:rPr>
          <w:rFonts w:ascii="Arial" w:hAnsi="Arial" w:cs="Arial"/>
          <w:color w:val="auto"/>
          <w:sz w:val="20"/>
          <w:szCs w:val="20"/>
        </w:rPr>
      </w:pPr>
    </w:p>
    <w:p w14:paraId="4796CF00" w14:textId="77777777" w:rsidR="00B16402" w:rsidRPr="004173EB" w:rsidRDefault="00B16402" w:rsidP="00B16402">
      <w:pPr>
        <w:pStyle w:val="Default"/>
        <w:rPr>
          <w:rFonts w:ascii="Arial" w:hAnsi="Arial" w:cs="Arial"/>
          <w:color w:val="auto"/>
          <w:sz w:val="20"/>
          <w:szCs w:val="20"/>
        </w:rPr>
      </w:pPr>
    </w:p>
    <w:p w14:paraId="7F90086A" w14:textId="77777777" w:rsidR="00B16402" w:rsidRPr="004173EB" w:rsidRDefault="00B16402" w:rsidP="00B16402">
      <w:pPr>
        <w:pStyle w:val="Default"/>
        <w:rPr>
          <w:rFonts w:ascii="Arial" w:hAnsi="Arial" w:cs="Arial"/>
          <w:color w:val="auto"/>
          <w:sz w:val="20"/>
          <w:szCs w:val="20"/>
        </w:rPr>
      </w:pPr>
    </w:p>
    <w:p w14:paraId="539FCD68" w14:textId="77777777" w:rsidR="00B16402" w:rsidRPr="004173EB" w:rsidRDefault="00B16402" w:rsidP="00B16402">
      <w:pPr>
        <w:pStyle w:val="Default"/>
        <w:rPr>
          <w:rFonts w:ascii="Arial" w:hAnsi="Arial" w:cs="Arial"/>
          <w:color w:val="auto"/>
          <w:sz w:val="20"/>
          <w:szCs w:val="20"/>
        </w:rPr>
      </w:pPr>
    </w:p>
    <w:p w14:paraId="3497F536" w14:textId="77777777" w:rsidR="00B16402" w:rsidRPr="004173EB" w:rsidRDefault="00B16402" w:rsidP="00B16402">
      <w:pPr>
        <w:pStyle w:val="Default"/>
        <w:rPr>
          <w:rFonts w:ascii="Arial" w:hAnsi="Arial" w:cs="Arial"/>
          <w:color w:val="auto"/>
          <w:sz w:val="20"/>
          <w:szCs w:val="20"/>
        </w:rPr>
      </w:pPr>
    </w:p>
    <w:p w14:paraId="44A6D7B5" w14:textId="77777777" w:rsidR="00B16402" w:rsidRPr="004173EB" w:rsidRDefault="00B16402" w:rsidP="00B16402">
      <w:pPr>
        <w:pStyle w:val="Default"/>
        <w:rPr>
          <w:rFonts w:ascii="Arial" w:hAnsi="Arial" w:cs="Arial"/>
          <w:color w:val="auto"/>
          <w:sz w:val="20"/>
          <w:szCs w:val="20"/>
        </w:rPr>
      </w:pPr>
    </w:p>
    <w:p w14:paraId="4FAE1258" w14:textId="77777777" w:rsidR="00B16402" w:rsidRPr="004173EB" w:rsidRDefault="00B16402" w:rsidP="00B16402">
      <w:pPr>
        <w:pStyle w:val="Default"/>
        <w:rPr>
          <w:rFonts w:ascii="Arial" w:hAnsi="Arial" w:cs="Arial"/>
          <w:color w:val="auto"/>
          <w:sz w:val="20"/>
          <w:szCs w:val="20"/>
        </w:rPr>
      </w:pPr>
    </w:p>
    <w:p w14:paraId="6402A0C5" w14:textId="77777777" w:rsidR="00B16402" w:rsidRPr="004173EB" w:rsidRDefault="00B16402" w:rsidP="00B16402">
      <w:pPr>
        <w:pStyle w:val="Default"/>
        <w:rPr>
          <w:rFonts w:ascii="Arial" w:hAnsi="Arial" w:cs="Arial"/>
          <w:color w:val="auto"/>
          <w:sz w:val="20"/>
          <w:szCs w:val="20"/>
        </w:rPr>
      </w:pPr>
    </w:p>
    <w:p w14:paraId="53DE877F" w14:textId="77777777" w:rsidR="00B16402" w:rsidRPr="004173EB" w:rsidRDefault="00B16402" w:rsidP="00B16402">
      <w:pPr>
        <w:pStyle w:val="Default"/>
        <w:rPr>
          <w:rFonts w:ascii="Arial" w:hAnsi="Arial" w:cs="Arial"/>
          <w:color w:val="auto"/>
          <w:sz w:val="20"/>
          <w:szCs w:val="20"/>
        </w:rPr>
      </w:pPr>
    </w:p>
    <w:p w14:paraId="1B00FC7D" w14:textId="77777777" w:rsidR="00B16402" w:rsidRPr="004173EB" w:rsidRDefault="00B16402" w:rsidP="00B16402">
      <w:pPr>
        <w:pStyle w:val="Default"/>
        <w:rPr>
          <w:rFonts w:ascii="Arial" w:hAnsi="Arial" w:cs="Arial"/>
          <w:color w:val="auto"/>
          <w:sz w:val="20"/>
          <w:szCs w:val="20"/>
        </w:rPr>
      </w:pPr>
    </w:p>
    <w:p w14:paraId="0FE309BA" w14:textId="77777777" w:rsidR="00B16402" w:rsidRPr="004173EB" w:rsidRDefault="00B16402" w:rsidP="00B16402">
      <w:pPr>
        <w:pStyle w:val="Default"/>
        <w:rPr>
          <w:rFonts w:ascii="Arial" w:hAnsi="Arial" w:cs="Arial"/>
          <w:color w:val="auto"/>
          <w:sz w:val="20"/>
          <w:szCs w:val="20"/>
        </w:rPr>
      </w:pPr>
    </w:p>
    <w:p w14:paraId="13F8CE88" w14:textId="77777777" w:rsidR="00B16402" w:rsidRPr="004173EB" w:rsidRDefault="00B16402" w:rsidP="00B16402">
      <w:pPr>
        <w:pStyle w:val="Default"/>
        <w:rPr>
          <w:rFonts w:ascii="Arial" w:hAnsi="Arial" w:cs="Arial"/>
          <w:color w:val="auto"/>
          <w:sz w:val="20"/>
          <w:szCs w:val="20"/>
        </w:rPr>
      </w:pPr>
    </w:p>
    <w:p w14:paraId="4B180675" w14:textId="77777777" w:rsidR="00B16402" w:rsidRPr="004173EB" w:rsidRDefault="00B16402" w:rsidP="00B16402">
      <w:pPr>
        <w:pStyle w:val="Default"/>
        <w:rPr>
          <w:rFonts w:ascii="Arial" w:hAnsi="Arial" w:cs="Arial"/>
          <w:color w:val="auto"/>
          <w:sz w:val="20"/>
          <w:szCs w:val="20"/>
        </w:rPr>
      </w:pPr>
    </w:p>
    <w:p w14:paraId="73BC822E" w14:textId="77777777" w:rsidR="00B16402" w:rsidRPr="004173EB" w:rsidRDefault="00B16402" w:rsidP="00B16402">
      <w:pPr>
        <w:pStyle w:val="Default"/>
        <w:rPr>
          <w:rFonts w:ascii="Arial" w:hAnsi="Arial" w:cs="Arial"/>
          <w:color w:val="auto"/>
          <w:sz w:val="20"/>
          <w:szCs w:val="20"/>
        </w:rPr>
      </w:pPr>
    </w:p>
    <w:p w14:paraId="21DB0A16" w14:textId="77777777" w:rsidR="00B16402" w:rsidRPr="004173EB" w:rsidRDefault="00B16402" w:rsidP="00B16402">
      <w:pPr>
        <w:pStyle w:val="Default"/>
        <w:rPr>
          <w:rFonts w:ascii="Arial" w:hAnsi="Arial" w:cs="Arial"/>
          <w:color w:val="auto"/>
          <w:sz w:val="20"/>
          <w:szCs w:val="20"/>
        </w:rPr>
      </w:pPr>
    </w:p>
    <w:p w14:paraId="6B1EACB4" w14:textId="77777777" w:rsidR="00B16402" w:rsidRPr="004173EB" w:rsidRDefault="00B16402" w:rsidP="00B16402">
      <w:pPr>
        <w:pStyle w:val="Default"/>
        <w:rPr>
          <w:rFonts w:ascii="Arial" w:hAnsi="Arial" w:cs="Arial"/>
          <w:color w:val="auto"/>
          <w:sz w:val="20"/>
          <w:szCs w:val="20"/>
        </w:rPr>
      </w:pPr>
    </w:p>
    <w:p w14:paraId="12D476DF" w14:textId="77777777" w:rsidR="00B16402" w:rsidRPr="004173EB" w:rsidRDefault="00B16402" w:rsidP="00B16402">
      <w:pPr>
        <w:pStyle w:val="Default"/>
        <w:rPr>
          <w:rFonts w:ascii="Arial" w:hAnsi="Arial" w:cs="Arial"/>
          <w:color w:val="auto"/>
          <w:sz w:val="20"/>
          <w:szCs w:val="20"/>
        </w:rPr>
      </w:pPr>
    </w:p>
    <w:p w14:paraId="7BE0F7B0" w14:textId="77777777" w:rsidR="00B16402" w:rsidRPr="004173EB" w:rsidRDefault="00B16402" w:rsidP="00B16402">
      <w:pPr>
        <w:pStyle w:val="Default"/>
        <w:rPr>
          <w:rFonts w:ascii="Arial" w:hAnsi="Arial" w:cs="Arial"/>
          <w:color w:val="auto"/>
          <w:sz w:val="20"/>
          <w:szCs w:val="20"/>
        </w:rPr>
      </w:pPr>
    </w:p>
    <w:p w14:paraId="008B215D" w14:textId="77777777" w:rsidR="00B16402" w:rsidRPr="004173EB" w:rsidRDefault="00B16402" w:rsidP="00B16402">
      <w:pPr>
        <w:pStyle w:val="Default"/>
        <w:rPr>
          <w:rFonts w:ascii="Arial" w:hAnsi="Arial" w:cs="Arial"/>
          <w:color w:val="auto"/>
          <w:sz w:val="20"/>
          <w:szCs w:val="20"/>
        </w:rPr>
      </w:pPr>
    </w:p>
    <w:p w14:paraId="748B9B2A" w14:textId="77777777" w:rsidR="00B16402" w:rsidRPr="004173EB" w:rsidRDefault="00B16402" w:rsidP="00B16402">
      <w:pPr>
        <w:pStyle w:val="Default"/>
        <w:rPr>
          <w:rFonts w:ascii="Arial" w:hAnsi="Arial" w:cs="Arial"/>
          <w:color w:val="auto"/>
          <w:sz w:val="20"/>
          <w:szCs w:val="20"/>
        </w:rPr>
      </w:pPr>
    </w:p>
    <w:p w14:paraId="2ACC84CF" w14:textId="77777777" w:rsidR="00B16402" w:rsidRPr="004173EB" w:rsidRDefault="00B16402" w:rsidP="00B16402">
      <w:pPr>
        <w:pStyle w:val="Default"/>
        <w:rPr>
          <w:rFonts w:ascii="Arial" w:hAnsi="Arial" w:cs="Arial"/>
          <w:color w:val="auto"/>
          <w:sz w:val="20"/>
          <w:szCs w:val="20"/>
        </w:rPr>
      </w:pPr>
    </w:p>
    <w:p w14:paraId="030FC375" w14:textId="77777777" w:rsidR="00B16402" w:rsidRPr="004173EB" w:rsidRDefault="00B16402" w:rsidP="00B16402">
      <w:pPr>
        <w:pStyle w:val="Default"/>
        <w:rPr>
          <w:rFonts w:ascii="Arial" w:hAnsi="Arial" w:cs="Arial"/>
          <w:color w:val="auto"/>
          <w:sz w:val="20"/>
          <w:szCs w:val="20"/>
        </w:rPr>
      </w:pPr>
    </w:p>
    <w:p w14:paraId="0ECA1335" w14:textId="77777777" w:rsidR="00B16402" w:rsidRPr="004173EB" w:rsidRDefault="00B16402" w:rsidP="00B16402">
      <w:pPr>
        <w:pStyle w:val="Default"/>
        <w:rPr>
          <w:rFonts w:ascii="Arial" w:hAnsi="Arial" w:cs="Arial"/>
          <w:color w:val="auto"/>
          <w:sz w:val="20"/>
          <w:szCs w:val="20"/>
        </w:rPr>
      </w:pPr>
    </w:p>
    <w:p w14:paraId="794F9877" w14:textId="77777777" w:rsidR="00B16402" w:rsidRPr="004173EB" w:rsidRDefault="00B16402" w:rsidP="00B16402">
      <w:pPr>
        <w:pStyle w:val="Default"/>
        <w:rPr>
          <w:rFonts w:ascii="Arial" w:hAnsi="Arial" w:cs="Arial"/>
          <w:color w:val="auto"/>
          <w:sz w:val="20"/>
          <w:szCs w:val="20"/>
        </w:rPr>
      </w:pPr>
    </w:p>
    <w:p w14:paraId="7D99179F" w14:textId="77777777" w:rsidR="00B16402" w:rsidRPr="004173EB" w:rsidRDefault="00B16402" w:rsidP="00B16402">
      <w:pPr>
        <w:pStyle w:val="Default"/>
        <w:rPr>
          <w:rFonts w:ascii="Arial" w:hAnsi="Arial" w:cs="Arial"/>
          <w:color w:val="auto"/>
          <w:sz w:val="20"/>
          <w:szCs w:val="20"/>
          <w:u w:val="single"/>
        </w:rPr>
      </w:pPr>
    </w:p>
    <w:p w14:paraId="752C1B7B" w14:textId="77777777" w:rsidR="00B16402" w:rsidRPr="004173EB" w:rsidRDefault="00B16402" w:rsidP="00B16402">
      <w:pPr>
        <w:pStyle w:val="Default"/>
        <w:rPr>
          <w:rFonts w:ascii="Arial" w:hAnsi="Arial" w:cs="Arial"/>
          <w:color w:val="auto"/>
          <w:sz w:val="20"/>
          <w:szCs w:val="20"/>
          <w:u w:val="single"/>
        </w:rPr>
      </w:pPr>
    </w:p>
    <w:p w14:paraId="38272D1A" w14:textId="77777777" w:rsidR="00B16402" w:rsidRPr="004173EB" w:rsidRDefault="00B16402" w:rsidP="00B16402">
      <w:pPr>
        <w:pStyle w:val="Default"/>
        <w:rPr>
          <w:rFonts w:ascii="Arial" w:hAnsi="Arial" w:cs="Arial"/>
          <w:color w:val="auto"/>
          <w:sz w:val="20"/>
          <w:szCs w:val="20"/>
          <w:u w:val="single"/>
        </w:rPr>
      </w:pPr>
    </w:p>
    <w:p w14:paraId="51FA1C2E" w14:textId="77777777" w:rsidR="00B16402" w:rsidRPr="004173EB" w:rsidRDefault="00B16402" w:rsidP="00B16402">
      <w:pPr>
        <w:pStyle w:val="Default"/>
        <w:rPr>
          <w:rFonts w:ascii="Arial" w:hAnsi="Arial" w:cs="Arial"/>
          <w:color w:val="auto"/>
          <w:sz w:val="20"/>
          <w:szCs w:val="20"/>
          <w:u w:val="single"/>
        </w:rPr>
      </w:pPr>
    </w:p>
    <w:p w14:paraId="0317F378" w14:textId="77777777" w:rsidR="00B16402" w:rsidRPr="004173EB" w:rsidRDefault="00B16402" w:rsidP="00B16402">
      <w:pPr>
        <w:pStyle w:val="Default"/>
        <w:rPr>
          <w:rFonts w:ascii="Arial" w:hAnsi="Arial" w:cs="Arial"/>
          <w:color w:val="auto"/>
          <w:sz w:val="20"/>
          <w:szCs w:val="20"/>
          <w:u w:val="single"/>
        </w:rPr>
      </w:pPr>
    </w:p>
    <w:p w14:paraId="48E40581" w14:textId="77777777" w:rsidR="00B16402" w:rsidRPr="004173EB" w:rsidRDefault="00B16402" w:rsidP="00B16402">
      <w:pPr>
        <w:pStyle w:val="Default"/>
        <w:rPr>
          <w:rFonts w:ascii="Arial" w:hAnsi="Arial" w:cs="Arial"/>
          <w:color w:val="auto"/>
          <w:sz w:val="20"/>
          <w:szCs w:val="20"/>
          <w:u w:val="single"/>
        </w:rPr>
      </w:pPr>
    </w:p>
    <w:p w14:paraId="6EB40792" w14:textId="77777777" w:rsidR="00B16402" w:rsidRPr="004173EB" w:rsidRDefault="00B16402" w:rsidP="00B16402">
      <w:pPr>
        <w:pStyle w:val="Default"/>
        <w:rPr>
          <w:rFonts w:ascii="Arial" w:hAnsi="Arial" w:cs="Arial"/>
          <w:color w:val="auto"/>
          <w:sz w:val="20"/>
          <w:szCs w:val="20"/>
          <w:u w:val="single"/>
        </w:rPr>
      </w:pPr>
    </w:p>
    <w:p w14:paraId="0B93577D" w14:textId="77777777" w:rsidR="00B16402" w:rsidRPr="004173EB" w:rsidRDefault="00B16402" w:rsidP="00B16402">
      <w:pPr>
        <w:pStyle w:val="Default"/>
        <w:rPr>
          <w:rFonts w:ascii="Arial" w:hAnsi="Arial" w:cs="Arial"/>
          <w:color w:val="auto"/>
          <w:sz w:val="20"/>
          <w:szCs w:val="20"/>
          <w:u w:val="single"/>
        </w:rPr>
      </w:pPr>
    </w:p>
    <w:p w14:paraId="2E901C2B" w14:textId="77777777" w:rsidR="00B16402" w:rsidRPr="004173EB" w:rsidRDefault="00B16402" w:rsidP="00B16402">
      <w:pPr>
        <w:pStyle w:val="Default"/>
        <w:rPr>
          <w:rFonts w:ascii="Arial" w:hAnsi="Arial" w:cs="Arial"/>
          <w:color w:val="auto"/>
          <w:sz w:val="20"/>
          <w:szCs w:val="20"/>
          <w:u w:val="single"/>
        </w:rPr>
      </w:pPr>
    </w:p>
    <w:p w14:paraId="69957B94" w14:textId="77777777" w:rsidR="00B16402" w:rsidRPr="004173EB" w:rsidRDefault="00B16402" w:rsidP="00B16402">
      <w:pPr>
        <w:pStyle w:val="Default"/>
        <w:rPr>
          <w:rFonts w:ascii="Arial" w:hAnsi="Arial" w:cs="Arial"/>
          <w:color w:val="auto"/>
          <w:sz w:val="20"/>
          <w:szCs w:val="20"/>
          <w:u w:val="single"/>
        </w:rPr>
      </w:pPr>
    </w:p>
    <w:p w14:paraId="26B2D46E" w14:textId="77777777" w:rsidR="00B16402" w:rsidRPr="004173EB" w:rsidRDefault="00B16402" w:rsidP="00B16402">
      <w:pPr>
        <w:pStyle w:val="Default"/>
        <w:rPr>
          <w:rFonts w:ascii="Arial" w:hAnsi="Arial" w:cs="Arial"/>
          <w:color w:val="auto"/>
          <w:sz w:val="20"/>
          <w:szCs w:val="20"/>
          <w:u w:val="single"/>
        </w:rPr>
      </w:pPr>
    </w:p>
    <w:p w14:paraId="358C3682" w14:textId="77777777" w:rsidR="00B16402" w:rsidRPr="009D1FAD" w:rsidRDefault="00B16402" w:rsidP="00B16402">
      <w:pPr>
        <w:pStyle w:val="Default"/>
        <w:rPr>
          <w:rFonts w:ascii="Arial" w:hAnsi="Arial" w:cs="Arial"/>
          <w:color w:val="auto"/>
          <w:sz w:val="20"/>
          <w:szCs w:val="20"/>
          <w:u w:val="single"/>
        </w:rPr>
      </w:pPr>
    </w:p>
    <w:p w14:paraId="5F13FC0E" w14:textId="77777777" w:rsidR="00B16402" w:rsidRDefault="00B16402" w:rsidP="00B16402">
      <w:pPr>
        <w:autoSpaceDE w:val="0"/>
        <w:autoSpaceDN w:val="0"/>
        <w:adjustRightInd w:val="0"/>
        <w:rPr>
          <w:rFonts w:ascii="TimesNewRoman,Bold" w:hAnsi="TimesNewRoman,Bold" w:cs="TimesNewRoman,Bold"/>
          <w:b/>
          <w:bCs/>
          <w:sz w:val="18"/>
          <w:szCs w:val="18"/>
        </w:rPr>
      </w:pPr>
    </w:p>
    <w:p w14:paraId="1CB99555" w14:textId="77777777" w:rsidR="00B16402" w:rsidRPr="0090044B" w:rsidRDefault="00B16402" w:rsidP="00B16402">
      <w:pPr>
        <w:tabs>
          <w:tab w:val="right" w:pos="1828"/>
        </w:tabs>
        <w:jc w:val="center"/>
        <w:rPr>
          <w:rFonts w:ascii="Arial" w:hAnsi="Arial" w:cs="Arial"/>
          <w:b/>
        </w:rPr>
      </w:pPr>
      <w:r>
        <w:rPr>
          <w:rFonts w:cs="Arial"/>
          <w:sz w:val="24"/>
        </w:rPr>
        <w:br w:type="page"/>
      </w:r>
      <w:r w:rsidRPr="0090044B">
        <w:rPr>
          <w:rFonts w:ascii="Arial" w:hAnsi="Arial" w:cs="Arial"/>
          <w:b/>
        </w:rPr>
        <w:lastRenderedPageBreak/>
        <w:t>UNIVERSITY OF MAINE SYSTEM</w:t>
      </w:r>
    </w:p>
    <w:p w14:paraId="16A2951B" w14:textId="77777777" w:rsidR="00B16402" w:rsidRPr="0090044B" w:rsidRDefault="00B16402" w:rsidP="00B16402">
      <w:pPr>
        <w:tabs>
          <w:tab w:val="right" w:pos="4575"/>
        </w:tabs>
        <w:jc w:val="center"/>
        <w:rPr>
          <w:rFonts w:ascii="Arial" w:hAnsi="Arial" w:cs="Arial"/>
          <w:b/>
        </w:rPr>
      </w:pPr>
      <w:r w:rsidRPr="0090044B">
        <w:rPr>
          <w:rFonts w:ascii="Arial" w:hAnsi="Arial" w:cs="Arial"/>
          <w:b/>
        </w:rPr>
        <w:t>CONTRACT FOR SERVICES</w:t>
      </w:r>
    </w:p>
    <w:p w14:paraId="763EDB43" w14:textId="77777777" w:rsidR="00B16402" w:rsidRPr="0090044B" w:rsidRDefault="00B16402" w:rsidP="00B16402">
      <w:pPr>
        <w:tabs>
          <w:tab w:val="right" w:pos="4575"/>
        </w:tabs>
        <w:jc w:val="center"/>
        <w:rPr>
          <w:rFonts w:ascii="Arial" w:hAnsi="Arial" w:cs="Arial"/>
          <w:b/>
        </w:rPr>
      </w:pPr>
      <w:r w:rsidRPr="0090044B">
        <w:rPr>
          <w:rFonts w:ascii="Arial" w:hAnsi="Arial" w:cs="Arial"/>
          <w:b/>
        </w:rPr>
        <w:t>INSURANCE REQUIREMENTS</w:t>
      </w:r>
    </w:p>
    <w:p w14:paraId="646E8ADB" w14:textId="77777777" w:rsidR="00B16402" w:rsidRPr="0090044B" w:rsidRDefault="00B16402" w:rsidP="00B16402">
      <w:pPr>
        <w:tabs>
          <w:tab w:val="right" w:pos="4575"/>
        </w:tabs>
        <w:jc w:val="center"/>
        <w:rPr>
          <w:rFonts w:ascii="Arial" w:hAnsi="Arial" w:cs="Arial"/>
          <w:b/>
        </w:rPr>
      </w:pPr>
    </w:p>
    <w:p w14:paraId="7FD1D496" w14:textId="77777777" w:rsidR="00B16402" w:rsidRDefault="00B16402" w:rsidP="00B16402">
      <w:pPr>
        <w:tabs>
          <w:tab w:val="right" w:pos="4575"/>
        </w:tabs>
        <w:jc w:val="center"/>
        <w:rPr>
          <w:rFonts w:ascii="Arial" w:hAnsi="Arial" w:cs="Arial"/>
          <w:b/>
        </w:rPr>
      </w:pPr>
      <w:r w:rsidRPr="0090044B">
        <w:rPr>
          <w:rFonts w:ascii="Arial" w:hAnsi="Arial" w:cs="Arial"/>
          <w:b/>
        </w:rPr>
        <w:t>ATTACHMENT B</w:t>
      </w:r>
    </w:p>
    <w:p w14:paraId="2FD58750" w14:textId="77777777" w:rsidR="0077431F" w:rsidRDefault="0077431F" w:rsidP="00B16402">
      <w:pPr>
        <w:tabs>
          <w:tab w:val="right" w:pos="4575"/>
        </w:tabs>
        <w:jc w:val="center"/>
        <w:rPr>
          <w:rFonts w:ascii="Arial" w:hAnsi="Arial" w:cs="Arial"/>
          <w:b/>
        </w:rPr>
      </w:pPr>
    </w:p>
    <w:p w14:paraId="2452A839" w14:textId="7A4785DB" w:rsidR="00050F81" w:rsidRDefault="00050F81" w:rsidP="00050F81">
      <w:pPr>
        <w:rPr>
          <w:b/>
        </w:rPr>
      </w:pPr>
      <w:r w:rsidRPr="003C2CDA">
        <w:rPr>
          <w:b/>
        </w:rPr>
        <w:t xml:space="preserve">During the term of this agreement, the Contractor shall maintain the following insurance: </w:t>
      </w:r>
    </w:p>
    <w:p w14:paraId="52052665" w14:textId="77777777" w:rsidR="00050F81" w:rsidRPr="003C2CDA" w:rsidRDefault="00050F81" w:rsidP="00050F81">
      <w:pPr>
        <w:rPr>
          <w:b/>
        </w:rPr>
      </w:pPr>
    </w:p>
    <w:tbl>
      <w:tblPr>
        <w:tblStyle w:val="TableGrid"/>
        <w:tblW w:w="0" w:type="auto"/>
        <w:tblLook w:val="04A0" w:firstRow="1" w:lastRow="0" w:firstColumn="1" w:lastColumn="0" w:noHBand="0" w:noVBand="1"/>
      </w:tblPr>
      <w:tblGrid>
        <w:gridCol w:w="1109"/>
        <w:gridCol w:w="4397"/>
        <w:gridCol w:w="2893"/>
      </w:tblGrid>
      <w:tr w:rsidR="00050F81" w14:paraId="5E817B1C" w14:textId="77777777" w:rsidTr="00810471">
        <w:tc>
          <w:tcPr>
            <w:tcW w:w="1088" w:type="dxa"/>
            <w:shd w:val="clear" w:color="auto" w:fill="F2F2F2" w:themeFill="background1" w:themeFillShade="F2"/>
          </w:tcPr>
          <w:p w14:paraId="120C4955" w14:textId="77777777" w:rsidR="00050F81" w:rsidRPr="003A34A2" w:rsidRDefault="00050F81" w:rsidP="00810471">
            <w:pPr>
              <w:rPr>
                <w:b/>
              </w:rPr>
            </w:pPr>
            <w:r w:rsidRPr="003A34A2">
              <w:rPr>
                <w:b/>
              </w:rPr>
              <w:t>Required:</w:t>
            </w:r>
          </w:p>
        </w:tc>
        <w:tc>
          <w:tcPr>
            <w:tcW w:w="4397" w:type="dxa"/>
            <w:shd w:val="clear" w:color="auto" w:fill="F2F2F2" w:themeFill="background1" w:themeFillShade="F2"/>
          </w:tcPr>
          <w:p w14:paraId="7C660550" w14:textId="77777777" w:rsidR="00050F81" w:rsidRPr="003A34A2" w:rsidRDefault="00050F81" w:rsidP="00810471">
            <w:pPr>
              <w:rPr>
                <w:b/>
              </w:rPr>
            </w:pPr>
            <w:r w:rsidRPr="003A34A2">
              <w:rPr>
                <w:b/>
              </w:rPr>
              <w:t>Insurance Type</w:t>
            </w:r>
          </w:p>
        </w:tc>
        <w:tc>
          <w:tcPr>
            <w:tcW w:w="2893" w:type="dxa"/>
            <w:shd w:val="clear" w:color="auto" w:fill="F2F2F2" w:themeFill="background1" w:themeFillShade="F2"/>
          </w:tcPr>
          <w:p w14:paraId="70E6BA2E" w14:textId="77777777" w:rsidR="00050F81" w:rsidRPr="003A34A2" w:rsidRDefault="00050F81" w:rsidP="00810471">
            <w:pPr>
              <w:rPr>
                <w:b/>
              </w:rPr>
            </w:pPr>
            <w:r w:rsidRPr="003A34A2">
              <w:rPr>
                <w:b/>
              </w:rPr>
              <w:t>Coverage Limit</w:t>
            </w:r>
          </w:p>
        </w:tc>
      </w:tr>
      <w:tr w:rsidR="00050F81" w14:paraId="6687EF30" w14:textId="77777777" w:rsidTr="00810471">
        <w:sdt>
          <w:sdtPr>
            <w:id w:val="-333539395"/>
            <w14:checkbox>
              <w14:checked w14:val="0"/>
              <w14:checkedState w14:val="2612" w14:font="MS Gothic"/>
              <w14:uncheckedState w14:val="2610" w14:font="MS Gothic"/>
            </w14:checkbox>
          </w:sdtPr>
          <w:sdtContent>
            <w:tc>
              <w:tcPr>
                <w:tcW w:w="1088" w:type="dxa"/>
              </w:tcPr>
              <w:p w14:paraId="285CB984" w14:textId="77777777" w:rsidR="00050F81" w:rsidRDefault="00050F81" w:rsidP="00810471">
                <w:pPr>
                  <w:jc w:val="center"/>
                </w:pPr>
                <w:r>
                  <w:rPr>
                    <w:rFonts w:ascii="MS Gothic" w:eastAsia="MS Gothic" w:hAnsi="MS Gothic" w:hint="eastAsia"/>
                  </w:rPr>
                  <w:t>☐</w:t>
                </w:r>
              </w:p>
            </w:tc>
          </w:sdtContent>
        </w:sdt>
        <w:tc>
          <w:tcPr>
            <w:tcW w:w="4397" w:type="dxa"/>
          </w:tcPr>
          <w:p w14:paraId="0845B65A" w14:textId="77777777" w:rsidR="00050F81" w:rsidRPr="003A34A2" w:rsidRDefault="00050F81" w:rsidP="00810471">
            <w:r>
              <w:rPr>
                <w:b/>
              </w:rPr>
              <w:t>Cyber Liability -  C</w:t>
            </w:r>
            <w:r>
              <w:t>overage amounts will be determined based on level of confidential data and connection/access to the University</w:t>
            </w:r>
          </w:p>
        </w:tc>
        <w:tc>
          <w:tcPr>
            <w:tcW w:w="2893" w:type="dxa"/>
          </w:tcPr>
          <w:p w14:paraId="7571536A" w14:textId="77777777" w:rsidR="00050F81" w:rsidRDefault="00050F81" w:rsidP="00810471">
            <w:pPr>
              <w:tabs>
                <w:tab w:val="center" w:pos="1962"/>
              </w:tabs>
              <w:jc w:val="both"/>
            </w:pPr>
            <w:sdt>
              <w:sdtPr>
                <w:id w:val="12665776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$1,000,000</w:t>
            </w:r>
          </w:p>
          <w:p w14:paraId="1799F69B" w14:textId="77777777" w:rsidR="00050F81" w:rsidRDefault="00050F81" w:rsidP="00810471">
            <w:pPr>
              <w:tabs>
                <w:tab w:val="left" w:pos="795"/>
              </w:tabs>
              <w:jc w:val="both"/>
            </w:pPr>
            <w:sdt>
              <w:sdtPr>
                <w:id w:val="4092083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$2,000,000</w:t>
            </w:r>
          </w:p>
          <w:p w14:paraId="08965DC5" w14:textId="77777777" w:rsidR="00050F81" w:rsidRDefault="00050F81" w:rsidP="00810471">
            <w:pPr>
              <w:tabs>
                <w:tab w:val="left" w:pos="795"/>
              </w:tabs>
              <w:jc w:val="both"/>
            </w:pPr>
            <w:sdt>
              <w:sdtPr>
                <w:id w:val="1117104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$3,000,000 </w:t>
            </w:r>
          </w:p>
          <w:p w14:paraId="0B9810A8" w14:textId="77777777" w:rsidR="00050F81" w:rsidRDefault="00050F81" w:rsidP="00810471">
            <w:pPr>
              <w:tabs>
                <w:tab w:val="left" w:pos="795"/>
              </w:tabs>
              <w:jc w:val="both"/>
            </w:pPr>
            <w:sdt>
              <w:sdtPr>
                <w:id w:val="2145489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w:t>
            </w:r>
          </w:p>
          <w:p w14:paraId="63C3B873" w14:textId="77777777" w:rsidR="00050F81" w:rsidRDefault="00050F81" w:rsidP="00810471">
            <w:pPr>
              <w:tabs>
                <w:tab w:val="center" w:pos="1962"/>
              </w:tabs>
              <w:jc w:val="both"/>
            </w:pPr>
          </w:p>
        </w:tc>
      </w:tr>
      <w:tr w:rsidR="00050F81" w14:paraId="7AB39CC0" w14:textId="77777777" w:rsidTr="00810471">
        <w:sdt>
          <w:sdtPr>
            <w:id w:val="1559821342"/>
            <w14:checkbox>
              <w14:checked w14:val="1"/>
              <w14:checkedState w14:val="2612" w14:font="MS Gothic"/>
              <w14:uncheckedState w14:val="2610" w14:font="MS Gothic"/>
            </w14:checkbox>
          </w:sdtPr>
          <w:sdtContent>
            <w:tc>
              <w:tcPr>
                <w:tcW w:w="1088" w:type="dxa"/>
              </w:tcPr>
              <w:p w14:paraId="07EFF55C" w14:textId="2DF96769" w:rsidR="00050F81" w:rsidRDefault="00050F81" w:rsidP="00810471">
                <w:pPr>
                  <w:jc w:val="center"/>
                </w:pPr>
                <w:r>
                  <w:rPr>
                    <w:rFonts w:ascii="MS Gothic" w:eastAsia="MS Gothic" w:hAnsi="MS Gothic" w:hint="eastAsia"/>
                  </w:rPr>
                  <w:t>☒</w:t>
                </w:r>
              </w:p>
            </w:tc>
          </w:sdtContent>
        </w:sdt>
        <w:tc>
          <w:tcPr>
            <w:tcW w:w="4397" w:type="dxa"/>
          </w:tcPr>
          <w:p w14:paraId="1BA473A3" w14:textId="77777777" w:rsidR="00050F81" w:rsidRDefault="00050F81" w:rsidP="00810471">
            <w:r w:rsidRPr="007A5F5B">
              <w:rPr>
                <w:b/>
              </w:rPr>
              <w:t>General Liability –</w:t>
            </w:r>
            <w:r>
              <w:t xml:space="preserve"> Includes bodily injury &amp; property damage</w:t>
            </w:r>
          </w:p>
        </w:tc>
        <w:tc>
          <w:tcPr>
            <w:tcW w:w="2893" w:type="dxa"/>
          </w:tcPr>
          <w:p w14:paraId="0EF4E3F3" w14:textId="522D8F82" w:rsidR="00050F81" w:rsidRDefault="00050F81" w:rsidP="00810471">
            <w:pPr>
              <w:tabs>
                <w:tab w:val="center" w:pos="1962"/>
              </w:tabs>
              <w:jc w:val="both"/>
            </w:pPr>
            <w:sdt>
              <w:sdtPr>
                <w:id w:val="1732123485"/>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$1,000,000</w:t>
            </w:r>
          </w:p>
          <w:p w14:paraId="63D98970" w14:textId="77777777" w:rsidR="00050F81" w:rsidRDefault="00050F81" w:rsidP="00810471">
            <w:pPr>
              <w:tabs>
                <w:tab w:val="left" w:pos="795"/>
              </w:tabs>
              <w:jc w:val="both"/>
            </w:pPr>
            <w:sdt>
              <w:sdtPr>
                <w:id w:val="-6274696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$2,000,000</w:t>
            </w:r>
          </w:p>
          <w:p w14:paraId="2B7A7551" w14:textId="77777777" w:rsidR="00050F81" w:rsidRDefault="00050F81" w:rsidP="00810471">
            <w:pPr>
              <w:tabs>
                <w:tab w:val="left" w:pos="795"/>
              </w:tabs>
              <w:jc w:val="both"/>
            </w:pPr>
            <w:sdt>
              <w:sdtPr>
                <w:id w:val="13085126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w:t>
            </w:r>
          </w:p>
          <w:p w14:paraId="13F35FEC" w14:textId="77777777" w:rsidR="00050F81" w:rsidRDefault="00050F81" w:rsidP="00810471">
            <w:pPr>
              <w:tabs>
                <w:tab w:val="left" w:pos="795"/>
              </w:tabs>
              <w:jc w:val="both"/>
            </w:pPr>
          </w:p>
        </w:tc>
      </w:tr>
      <w:tr w:rsidR="00050F81" w14:paraId="43A0C6E9" w14:textId="77777777" w:rsidTr="00810471">
        <w:sdt>
          <w:sdtPr>
            <w:id w:val="-1892407786"/>
            <w14:checkbox>
              <w14:checked w14:val="0"/>
              <w14:checkedState w14:val="2612" w14:font="MS Gothic"/>
              <w14:uncheckedState w14:val="2610" w14:font="MS Gothic"/>
            </w14:checkbox>
          </w:sdtPr>
          <w:sdtContent>
            <w:tc>
              <w:tcPr>
                <w:tcW w:w="1088" w:type="dxa"/>
              </w:tcPr>
              <w:p w14:paraId="57915E8B" w14:textId="77777777" w:rsidR="00050F81" w:rsidRDefault="00050F81" w:rsidP="00810471">
                <w:pPr>
                  <w:jc w:val="center"/>
                </w:pPr>
                <w:r>
                  <w:rPr>
                    <w:rFonts w:ascii="MS Gothic" w:eastAsia="MS Gothic" w:hAnsi="MS Gothic" w:hint="eastAsia"/>
                  </w:rPr>
                  <w:t>☐</w:t>
                </w:r>
              </w:p>
            </w:tc>
          </w:sdtContent>
        </w:sdt>
        <w:tc>
          <w:tcPr>
            <w:tcW w:w="4397" w:type="dxa"/>
          </w:tcPr>
          <w:p w14:paraId="7EE4F0CE" w14:textId="77777777" w:rsidR="00050F81" w:rsidRPr="003C2CDA" w:rsidRDefault="00050F81" w:rsidP="00810471">
            <w:r>
              <w:rPr>
                <w:b/>
              </w:rPr>
              <w:t xml:space="preserve">Marine Liability – </w:t>
            </w:r>
            <w:r>
              <w:t xml:space="preserve">Required for any maritime or marine service </w:t>
            </w:r>
          </w:p>
        </w:tc>
        <w:tc>
          <w:tcPr>
            <w:tcW w:w="2893" w:type="dxa"/>
          </w:tcPr>
          <w:p w14:paraId="2FF707C6" w14:textId="77777777" w:rsidR="00050F81" w:rsidRDefault="00050F81" w:rsidP="00810471">
            <w:pPr>
              <w:tabs>
                <w:tab w:val="center" w:pos="1962"/>
              </w:tabs>
              <w:jc w:val="both"/>
            </w:pPr>
            <w:sdt>
              <w:sdtPr>
                <w:id w:val="-13203348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$1,000,000</w:t>
            </w:r>
          </w:p>
          <w:p w14:paraId="32F1F100" w14:textId="77777777" w:rsidR="00050F81" w:rsidRDefault="00050F81" w:rsidP="00810471">
            <w:pPr>
              <w:tabs>
                <w:tab w:val="left" w:pos="795"/>
              </w:tabs>
              <w:jc w:val="both"/>
            </w:pPr>
            <w:sdt>
              <w:sdtPr>
                <w:id w:val="-15230899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w:t>
            </w:r>
          </w:p>
          <w:p w14:paraId="06B75E14" w14:textId="77777777" w:rsidR="00050F81" w:rsidRDefault="00050F81" w:rsidP="00810471">
            <w:pPr>
              <w:tabs>
                <w:tab w:val="center" w:pos="1962"/>
              </w:tabs>
              <w:jc w:val="both"/>
            </w:pPr>
          </w:p>
        </w:tc>
      </w:tr>
      <w:tr w:rsidR="00050F81" w14:paraId="0C0DEE0B" w14:textId="77777777" w:rsidTr="00810471">
        <w:sdt>
          <w:sdtPr>
            <w:id w:val="-1971044800"/>
            <w14:checkbox>
              <w14:checked w14:val="0"/>
              <w14:checkedState w14:val="2612" w14:font="MS Gothic"/>
              <w14:uncheckedState w14:val="2610" w14:font="MS Gothic"/>
            </w14:checkbox>
          </w:sdtPr>
          <w:sdtContent>
            <w:tc>
              <w:tcPr>
                <w:tcW w:w="1088" w:type="dxa"/>
              </w:tcPr>
              <w:p w14:paraId="09FBA17A" w14:textId="77777777" w:rsidR="00050F81" w:rsidRDefault="00050F81" w:rsidP="00810471">
                <w:pPr>
                  <w:jc w:val="center"/>
                </w:pPr>
                <w:r>
                  <w:rPr>
                    <w:rFonts w:ascii="MS Gothic" w:eastAsia="MS Gothic" w:hAnsi="MS Gothic" w:hint="eastAsia"/>
                  </w:rPr>
                  <w:t>☐</w:t>
                </w:r>
              </w:p>
            </w:tc>
          </w:sdtContent>
        </w:sdt>
        <w:tc>
          <w:tcPr>
            <w:tcW w:w="4397" w:type="dxa"/>
          </w:tcPr>
          <w:p w14:paraId="156E8E14" w14:textId="77777777" w:rsidR="00050F81" w:rsidRPr="007A5F5B" w:rsidRDefault="00050F81" w:rsidP="00810471">
            <w:r>
              <w:rPr>
                <w:b/>
              </w:rPr>
              <w:t xml:space="preserve">Professional Liability – </w:t>
            </w:r>
            <w:r>
              <w:t>Includes engineers, auditors, legal, medical, design work, etc.</w:t>
            </w:r>
          </w:p>
        </w:tc>
        <w:tc>
          <w:tcPr>
            <w:tcW w:w="2893" w:type="dxa"/>
          </w:tcPr>
          <w:p w14:paraId="4D4D570D" w14:textId="77777777" w:rsidR="00050F81" w:rsidRDefault="00050F81" w:rsidP="00810471">
            <w:pPr>
              <w:tabs>
                <w:tab w:val="center" w:pos="1962"/>
              </w:tabs>
              <w:jc w:val="both"/>
            </w:pPr>
            <w:sdt>
              <w:sdtPr>
                <w:id w:val="2470028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$1,000,000</w:t>
            </w:r>
          </w:p>
          <w:p w14:paraId="2B1179FF" w14:textId="77777777" w:rsidR="00050F81" w:rsidRDefault="00050F81" w:rsidP="00810471">
            <w:pPr>
              <w:tabs>
                <w:tab w:val="left" w:pos="795"/>
              </w:tabs>
              <w:jc w:val="both"/>
            </w:pPr>
            <w:sdt>
              <w:sdtPr>
                <w:id w:val="-15500542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w:t>
            </w:r>
          </w:p>
          <w:p w14:paraId="5881F12B" w14:textId="77777777" w:rsidR="00050F81" w:rsidRDefault="00050F81" w:rsidP="00810471">
            <w:pPr>
              <w:tabs>
                <w:tab w:val="center" w:pos="1962"/>
              </w:tabs>
              <w:jc w:val="both"/>
            </w:pPr>
          </w:p>
        </w:tc>
      </w:tr>
      <w:tr w:rsidR="00050F81" w14:paraId="2F81E2F1" w14:textId="77777777" w:rsidTr="00810471">
        <w:sdt>
          <w:sdtPr>
            <w:id w:val="1570690443"/>
            <w14:checkbox>
              <w14:checked w14:val="0"/>
              <w14:checkedState w14:val="2612" w14:font="MS Gothic"/>
              <w14:uncheckedState w14:val="2610" w14:font="MS Gothic"/>
            </w14:checkbox>
          </w:sdtPr>
          <w:sdtContent>
            <w:tc>
              <w:tcPr>
                <w:tcW w:w="1088" w:type="dxa"/>
              </w:tcPr>
              <w:p w14:paraId="0D71D34C" w14:textId="77777777" w:rsidR="00050F81" w:rsidRDefault="00050F81" w:rsidP="00810471">
                <w:pPr>
                  <w:jc w:val="center"/>
                </w:pPr>
                <w:r>
                  <w:rPr>
                    <w:rFonts w:ascii="MS Gothic" w:eastAsia="MS Gothic" w:hAnsi="MS Gothic" w:hint="eastAsia"/>
                  </w:rPr>
                  <w:t>☐</w:t>
                </w:r>
              </w:p>
            </w:tc>
          </w:sdtContent>
        </w:sdt>
        <w:tc>
          <w:tcPr>
            <w:tcW w:w="4397" w:type="dxa"/>
          </w:tcPr>
          <w:p w14:paraId="62C3C008" w14:textId="77777777" w:rsidR="00050F81" w:rsidRPr="003A34A2" w:rsidRDefault="00050F81" w:rsidP="00810471">
            <w:r>
              <w:rPr>
                <w:b/>
              </w:rPr>
              <w:t xml:space="preserve">Sexual Abuse &amp; Molestation Liability – </w:t>
            </w:r>
            <w:r>
              <w:t>Required if event/activity involves minors</w:t>
            </w:r>
          </w:p>
        </w:tc>
        <w:tc>
          <w:tcPr>
            <w:tcW w:w="2893" w:type="dxa"/>
          </w:tcPr>
          <w:p w14:paraId="0AAAE04E" w14:textId="77777777" w:rsidR="00050F81" w:rsidRDefault="00050F81" w:rsidP="00810471">
            <w:pPr>
              <w:tabs>
                <w:tab w:val="center" w:pos="1962"/>
              </w:tabs>
              <w:jc w:val="both"/>
            </w:pPr>
            <w:sdt>
              <w:sdtPr>
                <w:id w:val="12950209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$1,000,000</w:t>
            </w:r>
          </w:p>
          <w:p w14:paraId="586BCB4E" w14:textId="77777777" w:rsidR="00050F81" w:rsidRDefault="00050F81" w:rsidP="00810471">
            <w:pPr>
              <w:tabs>
                <w:tab w:val="left" w:pos="795"/>
              </w:tabs>
              <w:jc w:val="both"/>
            </w:pPr>
            <w:sdt>
              <w:sdtPr>
                <w:id w:val="-1149847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$2,000,000</w:t>
            </w:r>
          </w:p>
          <w:p w14:paraId="3A63474D" w14:textId="77777777" w:rsidR="00050F81" w:rsidRDefault="00050F81" w:rsidP="00810471">
            <w:pPr>
              <w:tabs>
                <w:tab w:val="left" w:pos="795"/>
              </w:tabs>
              <w:jc w:val="both"/>
            </w:pPr>
            <w:sdt>
              <w:sdtPr>
                <w:id w:val="14504443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w:t>
            </w:r>
          </w:p>
          <w:p w14:paraId="0DB33842" w14:textId="77777777" w:rsidR="00050F81" w:rsidRDefault="00050F81" w:rsidP="00810471">
            <w:pPr>
              <w:tabs>
                <w:tab w:val="center" w:pos="1962"/>
              </w:tabs>
              <w:jc w:val="both"/>
            </w:pPr>
          </w:p>
        </w:tc>
      </w:tr>
      <w:tr w:rsidR="00050F81" w14:paraId="6ECC50C7" w14:textId="77777777" w:rsidTr="00810471">
        <w:sdt>
          <w:sdtPr>
            <w:id w:val="-1869752209"/>
            <w14:checkbox>
              <w14:checked w14:val="1"/>
              <w14:checkedState w14:val="2612" w14:font="MS Gothic"/>
              <w14:uncheckedState w14:val="2610" w14:font="MS Gothic"/>
            </w14:checkbox>
          </w:sdtPr>
          <w:sdtContent>
            <w:tc>
              <w:tcPr>
                <w:tcW w:w="1088" w:type="dxa"/>
              </w:tcPr>
              <w:p w14:paraId="24EBFC69" w14:textId="7004A576" w:rsidR="00050F81" w:rsidRDefault="00050F81" w:rsidP="00810471">
                <w:pPr>
                  <w:jc w:val="center"/>
                </w:pPr>
                <w:r>
                  <w:rPr>
                    <w:rFonts w:ascii="MS Gothic" w:eastAsia="MS Gothic" w:hAnsi="MS Gothic" w:hint="eastAsia"/>
                  </w:rPr>
                  <w:t>☒</w:t>
                </w:r>
              </w:p>
            </w:tc>
          </w:sdtContent>
        </w:sdt>
        <w:tc>
          <w:tcPr>
            <w:tcW w:w="4397" w:type="dxa"/>
          </w:tcPr>
          <w:p w14:paraId="0C3F1F37" w14:textId="77777777" w:rsidR="00050F81" w:rsidRDefault="00050F81" w:rsidP="00810471">
            <w:r w:rsidRPr="007A5F5B">
              <w:rPr>
                <w:b/>
              </w:rPr>
              <w:t>Vehicle Liability –</w:t>
            </w:r>
            <w:r>
              <w:t xml:space="preserve"> Including hired &amp; non-owned, covers bodily injury &amp; property damage</w:t>
            </w:r>
          </w:p>
        </w:tc>
        <w:tc>
          <w:tcPr>
            <w:tcW w:w="2893" w:type="dxa"/>
          </w:tcPr>
          <w:p w14:paraId="6C9D3700" w14:textId="4A16C8EA" w:rsidR="00050F81" w:rsidRDefault="00050F81" w:rsidP="00810471">
            <w:pPr>
              <w:tabs>
                <w:tab w:val="center" w:pos="1962"/>
              </w:tabs>
              <w:jc w:val="both"/>
            </w:pPr>
            <w:sdt>
              <w:sdtPr>
                <w:id w:val="-785426322"/>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$1,000,000</w:t>
            </w:r>
          </w:p>
          <w:p w14:paraId="6653F9C7" w14:textId="77777777" w:rsidR="00050F81" w:rsidRDefault="00050F81" w:rsidP="00810471">
            <w:pPr>
              <w:tabs>
                <w:tab w:val="left" w:pos="795"/>
              </w:tabs>
              <w:jc w:val="both"/>
            </w:pPr>
            <w:sdt>
              <w:sdtPr>
                <w:id w:val="17355774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w:t>
            </w:r>
          </w:p>
          <w:p w14:paraId="3EA22E05" w14:textId="77777777" w:rsidR="00050F81" w:rsidRDefault="00050F81" w:rsidP="00810471"/>
        </w:tc>
      </w:tr>
      <w:tr w:rsidR="00050F81" w14:paraId="23E0F748" w14:textId="77777777" w:rsidTr="00810471">
        <w:sdt>
          <w:sdtPr>
            <w:id w:val="-31038782"/>
            <w14:checkbox>
              <w14:checked w14:val="1"/>
              <w14:checkedState w14:val="2612" w14:font="MS Gothic"/>
              <w14:uncheckedState w14:val="2610" w14:font="MS Gothic"/>
            </w14:checkbox>
          </w:sdtPr>
          <w:sdtContent>
            <w:tc>
              <w:tcPr>
                <w:tcW w:w="1088" w:type="dxa"/>
              </w:tcPr>
              <w:p w14:paraId="2F43CFC4" w14:textId="2270B94E" w:rsidR="00050F81" w:rsidRDefault="00050F81" w:rsidP="00810471">
                <w:pPr>
                  <w:jc w:val="center"/>
                </w:pPr>
                <w:r>
                  <w:rPr>
                    <w:rFonts w:ascii="MS Gothic" w:eastAsia="MS Gothic" w:hAnsi="MS Gothic" w:hint="eastAsia"/>
                  </w:rPr>
                  <w:t>☒</w:t>
                </w:r>
              </w:p>
            </w:tc>
          </w:sdtContent>
        </w:sdt>
        <w:tc>
          <w:tcPr>
            <w:tcW w:w="4397" w:type="dxa"/>
          </w:tcPr>
          <w:p w14:paraId="57865437" w14:textId="77777777" w:rsidR="00050F81" w:rsidRPr="003C2CDA" w:rsidRDefault="00050F81" w:rsidP="00810471">
            <w:r>
              <w:rPr>
                <w:b/>
              </w:rPr>
              <w:t xml:space="preserve">Workers Compensation – </w:t>
            </w:r>
            <w:r>
              <w:t xml:space="preserve">As required by Maine and Federal law </w:t>
            </w:r>
          </w:p>
        </w:tc>
        <w:tc>
          <w:tcPr>
            <w:tcW w:w="2893" w:type="dxa"/>
          </w:tcPr>
          <w:p w14:paraId="57599CCB" w14:textId="77777777" w:rsidR="00050F81" w:rsidRDefault="00050F81" w:rsidP="00810471">
            <w:pPr>
              <w:tabs>
                <w:tab w:val="center" w:pos="1962"/>
              </w:tabs>
              <w:jc w:val="both"/>
            </w:pPr>
            <w:r>
              <w:t>As required by law for all personnel</w:t>
            </w:r>
          </w:p>
        </w:tc>
      </w:tr>
      <w:tr w:rsidR="00050F81" w14:paraId="09A0502E" w14:textId="77777777" w:rsidTr="00810471">
        <w:sdt>
          <w:sdtPr>
            <w:id w:val="2057897515"/>
            <w14:checkbox>
              <w14:checked w14:val="0"/>
              <w14:checkedState w14:val="2612" w14:font="MS Gothic"/>
              <w14:uncheckedState w14:val="2610" w14:font="MS Gothic"/>
            </w14:checkbox>
          </w:sdtPr>
          <w:sdtContent>
            <w:tc>
              <w:tcPr>
                <w:tcW w:w="1088" w:type="dxa"/>
              </w:tcPr>
              <w:p w14:paraId="087B4F57" w14:textId="77777777" w:rsidR="00050F81" w:rsidRDefault="00050F81" w:rsidP="00810471">
                <w:pPr>
                  <w:jc w:val="center"/>
                </w:pPr>
                <w:r>
                  <w:rPr>
                    <w:rFonts w:ascii="MS Gothic" w:eastAsia="MS Gothic" w:hAnsi="MS Gothic" w:hint="eastAsia"/>
                  </w:rPr>
                  <w:t>☐</w:t>
                </w:r>
              </w:p>
            </w:tc>
          </w:sdtContent>
        </w:sdt>
        <w:tc>
          <w:tcPr>
            <w:tcW w:w="4397" w:type="dxa"/>
          </w:tcPr>
          <w:p w14:paraId="7D9F6956" w14:textId="77777777" w:rsidR="00050F81" w:rsidRDefault="00050F81" w:rsidP="00810471">
            <w:r w:rsidRPr="003A34A2">
              <w:rPr>
                <w:b/>
              </w:rPr>
              <w:t>Other (Liquor Liability, Fidelity/Crime Liability, Aviation L</w:t>
            </w:r>
            <w:r>
              <w:rPr>
                <w:b/>
              </w:rPr>
              <w:t xml:space="preserve">iability, etc.) - </w:t>
            </w:r>
            <w:r>
              <w:t>_________________________</w:t>
            </w:r>
          </w:p>
          <w:p w14:paraId="6798F2F0" w14:textId="77777777" w:rsidR="00050F81" w:rsidRDefault="00050F81" w:rsidP="00810471"/>
        </w:tc>
        <w:tc>
          <w:tcPr>
            <w:tcW w:w="2893" w:type="dxa"/>
          </w:tcPr>
          <w:p w14:paraId="71ACD433" w14:textId="77777777" w:rsidR="00050F81" w:rsidRDefault="00050F81" w:rsidP="00810471">
            <w:pPr>
              <w:tabs>
                <w:tab w:val="center" w:pos="1962"/>
              </w:tabs>
              <w:jc w:val="both"/>
            </w:pPr>
            <w:sdt>
              <w:sdtPr>
                <w:id w:val="-1944065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$1,000,000</w:t>
            </w:r>
          </w:p>
          <w:p w14:paraId="0E55A1C4" w14:textId="77777777" w:rsidR="00050F81" w:rsidRDefault="00050F81" w:rsidP="00810471">
            <w:pPr>
              <w:tabs>
                <w:tab w:val="left" w:pos="795"/>
              </w:tabs>
              <w:jc w:val="both"/>
            </w:pPr>
            <w:sdt>
              <w:sdtPr>
                <w:id w:val="8900018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$2,000,000</w:t>
            </w:r>
          </w:p>
          <w:p w14:paraId="062B8BC9" w14:textId="77777777" w:rsidR="00050F81" w:rsidRDefault="00050F81" w:rsidP="00810471">
            <w:pPr>
              <w:tabs>
                <w:tab w:val="left" w:pos="795"/>
              </w:tabs>
              <w:jc w:val="both"/>
            </w:pPr>
            <w:sdt>
              <w:sdtPr>
                <w:id w:val="-456030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$3,000,000 </w:t>
            </w:r>
          </w:p>
          <w:p w14:paraId="4F9E5E9B" w14:textId="77777777" w:rsidR="00050F81" w:rsidRDefault="00050F81" w:rsidP="00810471">
            <w:pPr>
              <w:tabs>
                <w:tab w:val="left" w:pos="795"/>
              </w:tabs>
              <w:jc w:val="both"/>
            </w:pPr>
            <w:sdt>
              <w:sdtPr>
                <w:id w:val="703983578"/>
                <w:placeholder>
                  <w:docPart w:val="CBDCC7C0582A404480D2412A62418542"/>
                </w:placeholder>
                <w14:checkbox>
                  <w14:checked w14:val="0"/>
                  <w14:checkedState w14:val="2612" w14:font="MS Gothic"/>
                  <w14:uncheckedState w14:val="2610" w14:font="MS Gothic"/>
                </w14:checkbox>
              </w:sdtPr>
              <w:sdtContent>
                <w:r>
                  <w:rPr>
                    <w:rFonts w:ascii="MS Gothic" w:eastAsia="MS Gothic" w:hAnsi="MS Gothic"/>
                  </w:rPr>
                  <w:t>☐</w:t>
                </w:r>
              </w:sdtContent>
            </w:sdt>
            <w:r>
              <w:t xml:space="preserve"> Other: __________</w:t>
            </w:r>
          </w:p>
        </w:tc>
      </w:tr>
    </w:tbl>
    <w:p w14:paraId="2BC43FAC" w14:textId="77777777" w:rsidR="0077431F" w:rsidRPr="006234E5" w:rsidRDefault="0077431F" w:rsidP="0077431F">
      <w:pPr>
        <w:pStyle w:val="NormalWeb"/>
        <w:spacing w:after="240" w:afterAutospacing="0"/>
        <w:ind w:left="360"/>
        <w:rPr>
          <w:sz w:val="20"/>
          <w:szCs w:val="20"/>
        </w:rPr>
      </w:pPr>
      <w:r w:rsidRPr="006234E5">
        <w:rPr>
          <w:rFonts w:ascii="Arial" w:hAnsi="Arial" w:cs="Arial"/>
          <w:sz w:val="20"/>
          <w:szCs w:val="20"/>
        </w:rPr>
        <w:t xml:space="preserve">Coverage limit requirements can be met with a single underlying insurance policy or through the combination of an underlying insurance policy plus an Umbrella insurance policy. </w:t>
      </w:r>
    </w:p>
    <w:p w14:paraId="48B009F5" w14:textId="77777777" w:rsidR="00AF4EBE" w:rsidRDefault="0077431F" w:rsidP="00AF4EBE">
      <w:pPr>
        <w:pStyle w:val="NormalWeb"/>
        <w:ind w:left="360"/>
        <w:rPr>
          <w:rFonts w:ascii="Arial" w:hAnsi="Arial" w:cs="Arial"/>
          <w:sz w:val="20"/>
          <w:szCs w:val="20"/>
        </w:rPr>
      </w:pPr>
      <w:r w:rsidRPr="00CB2159">
        <w:rPr>
          <w:rFonts w:ascii="Arial" w:hAnsi="Arial" w:cs="Arial"/>
          <w:b/>
          <w:bCs/>
          <w:sz w:val="20"/>
          <w:szCs w:val="20"/>
        </w:rPr>
        <w:t>The University of Maine System shall be named as Additional Insured on the Commercial General Liability insurance.</w:t>
      </w:r>
      <w:r w:rsidRPr="006234E5">
        <w:rPr>
          <w:rFonts w:ascii="Arial" w:hAnsi="Arial" w:cs="Arial"/>
          <w:sz w:val="20"/>
          <w:szCs w:val="20"/>
        </w:rPr>
        <w:t> </w:t>
      </w:r>
    </w:p>
    <w:p w14:paraId="63D38D49" w14:textId="636F878D" w:rsidR="00AF4EBE" w:rsidRPr="00AF4EBE" w:rsidRDefault="00AF4EBE" w:rsidP="00AF4EBE">
      <w:pPr>
        <w:pStyle w:val="NormalWeb"/>
        <w:ind w:left="360"/>
        <w:rPr>
          <w:sz w:val="16"/>
          <w:szCs w:val="16"/>
        </w:rPr>
      </w:pPr>
      <w:r w:rsidRPr="00AF4EBE">
        <w:rPr>
          <w:rFonts w:ascii="Arial" w:eastAsia="Arial" w:hAnsi="Arial"/>
          <w:sz w:val="20"/>
          <w:szCs w:val="20"/>
        </w:rPr>
        <w:t>Cert</w:t>
      </w:r>
      <w:r w:rsidRPr="00AF4EBE">
        <w:rPr>
          <w:rFonts w:ascii="Arial" w:eastAsia="Arial" w:hAnsi="Arial"/>
          <w:spacing w:val="-2"/>
          <w:sz w:val="20"/>
          <w:szCs w:val="20"/>
        </w:rPr>
        <w:t>i</w:t>
      </w:r>
      <w:r w:rsidRPr="00AF4EBE">
        <w:rPr>
          <w:rFonts w:ascii="Arial" w:eastAsia="Arial" w:hAnsi="Arial"/>
          <w:spacing w:val="2"/>
          <w:sz w:val="20"/>
          <w:szCs w:val="20"/>
        </w:rPr>
        <w:t>f</w:t>
      </w:r>
      <w:r w:rsidRPr="00AF4EBE">
        <w:rPr>
          <w:rFonts w:ascii="Arial" w:eastAsia="Arial" w:hAnsi="Arial"/>
          <w:spacing w:val="-1"/>
          <w:sz w:val="20"/>
          <w:szCs w:val="20"/>
        </w:rPr>
        <w:t>i</w:t>
      </w:r>
      <w:r w:rsidRPr="00AF4EBE">
        <w:rPr>
          <w:rFonts w:ascii="Arial" w:eastAsia="Arial" w:hAnsi="Arial"/>
          <w:spacing w:val="1"/>
          <w:sz w:val="20"/>
          <w:szCs w:val="20"/>
        </w:rPr>
        <w:t>c</w:t>
      </w:r>
      <w:r w:rsidRPr="00AF4EBE">
        <w:rPr>
          <w:rFonts w:ascii="Arial" w:eastAsia="Arial" w:hAnsi="Arial"/>
          <w:sz w:val="20"/>
          <w:szCs w:val="20"/>
        </w:rPr>
        <w:t>at</w:t>
      </w:r>
      <w:r w:rsidRPr="00AF4EBE">
        <w:rPr>
          <w:rFonts w:ascii="Arial" w:eastAsia="Arial" w:hAnsi="Arial"/>
          <w:spacing w:val="-1"/>
          <w:sz w:val="20"/>
          <w:szCs w:val="20"/>
        </w:rPr>
        <w:t>e</w:t>
      </w:r>
      <w:r w:rsidRPr="00AF4EBE">
        <w:rPr>
          <w:rFonts w:ascii="Arial" w:eastAsia="Arial" w:hAnsi="Arial"/>
          <w:sz w:val="20"/>
          <w:szCs w:val="20"/>
        </w:rPr>
        <w:t>s</w:t>
      </w:r>
      <w:r w:rsidRPr="00AF4EBE">
        <w:rPr>
          <w:rFonts w:ascii="Arial" w:eastAsia="Arial" w:hAnsi="Arial"/>
          <w:spacing w:val="-5"/>
          <w:sz w:val="20"/>
          <w:szCs w:val="20"/>
        </w:rPr>
        <w:t xml:space="preserve"> </w:t>
      </w:r>
      <w:r w:rsidRPr="00AF4EBE">
        <w:rPr>
          <w:rFonts w:ascii="Arial" w:eastAsia="Arial" w:hAnsi="Arial"/>
          <w:sz w:val="20"/>
          <w:szCs w:val="20"/>
        </w:rPr>
        <w:t>of</w:t>
      </w:r>
      <w:r w:rsidRPr="00AF4EBE">
        <w:rPr>
          <w:rFonts w:ascii="Arial" w:eastAsia="Arial" w:hAnsi="Arial"/>
          <w:spacing w:val="-4"/>
          <w:sz w:val="20"/>
          <w:szCs w:val="20"/>
        </w:rPr>
        <w:t xml:space="preserve"> </w:t>
      </w:r>
      <w:r w:rsidRPr="00AF4EBE">
        <w:rPr>
          <w:rFonts w:ascii="Arial" w:eastAsia="Arial" w:hAnsi="Arial"/>
          <w:sz w:val="20"/>
          <w:szCs w:val="20"/>
        </w:rPr>
        <w:t>I</w:t>
      </w:r>
      <w:r w:rsidRPr="00AF4EBE">
        <w:rPr>
          <w:rFonts w:ascii="Arial" w:eastAsia="Arial" w:hAnsi="Arial"/>
          <w:spacing w:val="-1"/>
          <w:sz w:val="20"/>
          <w:szCs w:val="20"/>
        </w:rPr>
        <w:t>n</w:t>
      </w:r>
      <w:r w:rsidRPr="00AF4EBE">
        <w:rPr>
          <w:rFonts w:ascii="Arial" w:eastAsia="Arial" w:hAnsi="Arial"/>
          <w:spacing w:val="1"/>
          <w:sz w:val="20"/>
          <w:szCs w:val="20"/>
        </w:rPr>
        <w:t>s</w:t>
      </w:r>
      <w:r w:rsidRPr="00AF4EBE">
        <w:rPr>
          <w:rFonts w:ascii="Arial" w:eastAsia="Arial" w:hAnsi="Arial"/>
          <w:sz w:val="20"/>
          <w:szCs w:val="20"/>
        </w:rPr>
        <w:t>urance</w:t>
      </w:r>
      <w:r w:rsidRPr="00AF4EBE">
        <w:rPr>
          <w:rFonts w:ascii="Arial" w:eastAsia="Arial" w:hAnsi="Arial"/>
          <w:spacing w:val="-6"/>
          <w:sz w:val="20"/>
          <w:szCs w:val="20"/>
        </w:rPr>
        <w:t xml:space="preserve"> </w:t>
      </w:r>
      <w:r w:rsidRPr="00AF4EBE">
        <w:rPr>
          <w:rFonts w:ascii="Arial" w:eastAsia="Arial" w:hAnsi="Arial"/>
          <w:spacing w:val="1"/>
          <w:sz w:val="20"/>
          <w:szCs w:val="20"/>
        </w:rPr>
        <w:t>f</w:t>
      </w:r>
      <w:r w:rsidRPr="00AF4EBE">
        <w:rPr>
          <w:rFonts w:ascii="Arial" w:eastAsia="Arial" w:hAnsi="Arial"/>
          <w:sz w:val="20"/>
          <w:szCs w:val="20"/>
        </w:rPr>
        <w:t>or</w:t>
      </w:r>
      <w:r w:rsidRPr="00AF4EBE">
        <w:rPr>
          <w:rFonts w:ascii="Arial" w:eastAsia="Arial" w:hAnsi="Arial"/>
          <w:spacing w:val="-6"/>
          <w:sz w:val="20"/>
          <w:szCs w:val="20"/>
        </w:rPr>
        <w:t xml:space="preserve"> </w:t>
      </w:r>
      <w:proofErr w:type="gramStart"/>
      <w:r w:rsidRPr="00AF4EBE">
        <w:rPr>
          <w:rFonts w:ascii="Arial" w:eastAsia="Arial" w:hAnsi="Arial"/>
          <w:sz w:val="20"/>
          <w:szCs w:val="20"/>
        </w:rPr>
        <w:t>a</w:t>
      </w:r>
      <w:r w:rsidRPr="00AF4EBE">
        <w:rPr>
          <w:rFonts w:ascii="Arial" w:eastAsia="Arial" w:hAnsi="Arial"/>
          <w:spacing w:val="-1"/>
          <w:sz w:val="20"/>
          <w:szCs w:val="20"/>
        </w:rPr>
        <w:t>l</w:t>
      </w:r>
      <w:r w:rsidRPr="00AF4EBE">
        <w:rPr>
          <w:rFonts w:ascii="Arial" w:eastAsia="Arial" w:hAnsi="Arial"/>
          <w:sz w:val="20"/>
          <w:szCs w:val="20"/>
        </w:rPr>
        <w:t>l</w:t>
      </w:r>
      <w:r w:rsidRPr="00AF4EBE">
        <w:rPr>
          <w:rFonts w:ascii="Arial" w:eastAsia="Arial" w:hAnsi="Arial"/>
          <w:spacing w:val="-6"/>
          <w:sz w:val="20"/>
          <w:szCs w:val="20"/>
        </w:rPr>
        <w:t xml:space="preserve"> </w:t>
      </w:r>
      <w:r w:rsidRPr="00AF4EBE">
        <w:rPr>
          <w:rFonts w:ascii="Arial" w:eastAsia="Arial" w:hAnsi="Arial"/>
          <w:sz w:val="20"/>
          <w:szCs w:val="20"/>
        </w:rPr>
        <w:t>of</w:t>
      </w:r>
      <w:proofErr w:type="gramEnd"/>
      <w:r w:rsidRPr="00AF4EBE">
        <w:rPr>
          <w:rFonts w:ascii="Arial" w:eastAsia="Arial" w:hAnsi="Arial"/>
          <w:spacing w:val="-4"/>
          <w:sz w:val="20"/>
          <w:szCs w:val="20"/>
        </w:rPr>
        <w:t xml:space="preserve"> </w:t>
      </w:r>
      <w:r w:rsidRPr="00AF4EBE">
        <w:rPr>
          <w:rFonts w:ascii="Arial" w:eastAsia="Arial" w:hAnsi="Arial"/>
          <w:sz w:val="20"/>
          <w:szCs w:val="20"/>
        </w:rPr>
        <w:t>t</w:t>
      </w:r>
      <w:r w:rsidRPr="00AF4EBE">
        <w:rPr>
          <w:rFonts w:ascii="Arial" w:eastAsia="Arial" w:hAnsi="Arial"/>
          <w:spacing w:val="-1"/>
          <w:sz w:val="20"/>
          <w:szCs w:val="20"/>
        </w:rPr>
        <w:t>h</w:t>
      </w:r>
      <w:r w:rsidRPr="00AF4EBE">
        <w:rPr>
          <w:rFonts w:ascii="Arial" w:eastAsia="Arial" w:hAnsi="Arial"/>
          <w:sz w:val="20"/>
          <w:szCs w:val="20"/>
        </w:rPr>
        <w:t>e</w:t>
      </w:r>
      <w:r w:rsidRPr="00AF4EBE">
        <w:rPr>
          <w:rFonts w:ascii="Arial" w:eastAsia="Arial" w:hAnsi="Arial"/>
          <w:spacing w:val="-6"/>
          <w:sz w:val="20"/>
          <w:szCs w:val="20"/>
        </w:rPr>
        <w:t xml:space="preserve"> </w:t>
      </w:r>
      <w:r w:rsidRPr="00AF4EBE">
        <w:rPr>
          <w:rFonts w:ascii="Arial" w:eastAsia="Arial" w:hAnsi="Arial"/>
          <w:spacing w:val="-1"/>
          <w:sz w:val="20"/>
          <w:szCs w:val="20"/>
        </w:rPr>
        <w:t>a</w:t>
      </w:r>
      <w:r w:rsidRPr="00AF4EBE">
        <w:rPr>
          <w:rFonts w:ascii="Arial" w:eastAsia="Arial" w:hAnsi="Arial"/>
          <w:sz w:val="20"/>
          <w:szCs w:val="20"/>
        </w:rPr>
        <w:t>b</w:t>
      </w:r>
      <w:r w:rsidRPr="00AF4EBE">
        <w:rPr>
          <w:rFonts w:ascii="Arial" w:eastAsia="Arial" w:hAnsi="Arial"/>
          <w:spacing w:val="-1"/>
          <w:sz w:val="20"/>
          <w:szCs w:val="20"/>
        </w:rPr>
        <w:t>o</w:t>
      </w:r>
      <w:r w:rsidRPr="00AF4EBE">
        <w:rPr>
          <w:rFonts w:ascii="Arial" w:eastAsia="Arial" w:hAnsi="Arial"/>
          <w:spacing w:val="-2"/>
          <w:sz w:val="20"/>
          <w:szCs w:val="20"/>
        </w:rPr>
        <w:t>v</w:t>
      </w:r>
      <w:r w:rsidRPr="00AF4EBE">
        <w:rPr>
          <w:rFonts w:ascii="Arial" w:eastAsia="Arial" w:hAnsi="Arial"/>
          <w:sz w:val="20"/>
          <w:szCs w:val="20"/>
        </w:rPr>
        <w:t>e</w:t>
      </w:r>
      <w:r w:rsidRPr="00AF4EBE">
        <w:rPr>
          <w:rFonts w:ascii="Arial" w:eastAsia="Arial" w:hAnsi="Arial"/>
          <w:spacing w:val="-6"/>
          <w:sz w:val="20"/>
          <w:szCs w:val="20"/>
        </w:rPr>
        <w:t xml:space="preserve"> </w:t>
      </w:r>
      <w:r w:rsidRPr="00AF4EBE">
        <w:rPr>
          <w:rFonts w:ascii="Arial" w:eastAsia="Arial" w:hAnsi="Arial"/>
          <w:spacing w:val="-2"/>
          <w:sz w:val="20"/>
          <w:szCs w:val="20"/>
        </w:rPr>
        <w:t>i</w:t>
      </w:r>
      <w:r w:rsidRPr="00AF4EBE">
        <w:rPr>
          <w:rFonts w:ascii="Arial" w:eastAsia="Arial" w:hAnsi="Arial"/>
          <w:sz w:val="20"/>
          <w:szCs w:val="20"/>
        </w:rPr>
        <w:t>nsurance</w:t>
      </w:r>
      <w:r w:rsidRPr="00AF4EBE">
        <w:rPr>
          <w:rFonts w:ascii="Arial" w:eastAsia="Arial" w:hAnsi="Arial"/>
          <w:spacing w:val="-6"/>
          <w:sz w:val="20"/>
          <w:szCs w:val="20"/>
        </w:rPr>
        <w:t xml:space="preserve"> </w:t>
      </w:r>
      <w:r w:rsidRPr="00AF4EBE">
        <w:rPr>
          <w:rFonts w:ascii="Arial" w:eastAsia="Arial" w:hAnsi="Arial"/>
          <w:sz w:val="20"/>
          <w:szCs w:val="20"/>
        </w:rPr>
        <w:t>sh</w:t>
      </w:r>
      <w:r w:rsidRPr="00AF4EBE">
        <w:rPr>
          <w:rFonts w:ascii="Arial" w:eastAsia="Arial" w:hAnsi="Arial"/>
          <w:spacing w:val="-1"/>
          <w:sz w:val="20"/>
          <w:szCs w:val="20"/>
        </w:rPr>
        <w:t>al</w:t>
      </w:r>
      <w:r w:rsidRPr="00AF4EBE">
        <w:rPr>
          <w:rFonts w:ascii="Arial" w:eastAsia="Arial" w:hAnsi="Arial"/>
          <w:sz w:val="20"/>
          <w:szCs w:val="20"/>
        </w:rPr>
        <w:t>l</w:t>
      </w:r>
      <w:r w:rsidRPr="00AF4EBE">
        <w:rPr>
          <w:rFonts w:ascii="Arial" w:eastAsia="Arial" w:hAnsi="Arial"/>
          <w:spacing w:val="-6"/>
          <w:sz w:val="20"/>
          <w:szCs w:val="20"/>
        </w:rPr>
        <w:t xml:space="preserve"> </w:t>
      </w:r>
      <w:r w:rsidRPr="00AF4EBE">
        <w:rPr>
          <w:rFonts w:ascii="Arial" w:eastAsia="Arial" w:hAnsi="Arial"/>
          <w:sz w:val="20"/>
          <w:szCs w:val="20"/>
        </w:rPr>
        <w:t>be</w:t>
      </w:r>
      <w:r w:rsidRPr="00AF4EBE">
        <w:rPr>
          <w:rFonts w:ascii="Arial" w:eastAsia="Arial" w:hAnsi="Arial"/>
          <w:spacing w:val="-6"/>
          <w:sz w:val="20"/>
          <w:szCs w:val="20"/>
        </w:rPr>
        <w:t xml:space="preserve"> </w:t>
      </w:r>
      <w:r w:rsidRPr="00AF4EBE">
        <w:rPr>
          <w:rFonts w:ascii="Arial" w:eastAsia="Arial" w:hAnsi="Arial"/>
          <w:spacing w:val="1"/>
          <w:sz w:val="20"/>
          <w:szCs w:val="20"/>
        </w:rPr>
        <w:t>f</w:t>
      </w:r>
      <w:r w:rsidRPr="00AF4EBE">
        <w:rPr>
          <w:rFonts w:ascii="Arial" w:eastAsia="Arial" w:hAnsi="Arial"/>
          <w:spacing w:val="-1"/>
          <w:sz w:val="20"/>
          <w:szCs w:val="20"/>
        </w:rPr>
        <w:t>il</w:t>
      </w:r>
      <w:r w:rsidRPr="00AF4EBE">
        <w:rPr>
          <w:rFonts w:ascii="Arial" w:eastAsia="Arial" w:hAnsi="Arial"/>
          <w:sz w:val="20"/>
          <w:szCs w:val="20"/>
        </w:rPr>
        <w:t>ed</w:t>
      </w:r>
      <w:r w:rsidRPr="00AF4EBE">
        <w:rPr>
          <w:rFonts w:ascii="Arial" w:eastAsia="Arial" w:hAnsi="Arial"/>
          <w:spacing w:val="-6"/>
          <w:sz w:val="20"/>
          <w:szCs w:val="20"/>
        </w:rPr>
        <w:t xml:space="preserve"> </w:t>
      </w:r>
      <w:r w:rsidRPr="00AF4EBE">
        <w:rPr>
          <w:rFonts w:ascii="Arial" w:eastAsia="Arial" w:hAnsi="Arial"/>
          <w:spacing w:val="-3"/>
          <w:sz w:val="20"/>
          <w:szCs w:val="20"/>
        </w:rPr>
        <w:t>w</w:t>
      </w:r>
      <w:r w:rsidRPr="00AF4EBE">
        <w:rPr>
          <w:rFonts w:ascii="Arial" w:eastAsia="Arial" w:hAnsi="Arial"/>
          <w:spacing w:val="-1"/>
          <w:sz w:val="20"/>
          <w:szCs w:val="20"/>
        </w:rPr>
        <w:t>i</w:t>
      </w:r>
      <w:r w:rsidRPr="00AF4EBE">
        <w:rPr>
          <w:rFonts w:ascii="Arial" w:eastAsia="Arial" w:hAnsi="Arial"/>
          <w:sz w:val="20"/>
          <w:szCs w:val="20"/>
        </w:rPr>
        <w:t>th:</w:t>
      </w:r>
    </w:p>
    <w:p w14:paraId="45E013FE" w14:textId="77777777" w:rsidR="00AF4EBE" w:rsidRPr="00AF4EBE" w:rsidRDefault="00AF4EBE" w:rsidP="00AF4EBE">
      <w:pPr>
        <w:widowControl w:val="0"/>
        <w:spacing w:before="12" w:line="260" w:lineRule="exact"/>
        <w:rPr>
          <w:rFonts w:ascii="Calibri" w:eastAsia="Calibri" w:hAnsi="Calibri"/>
          <w:sz w:val="26"/>
          <w:szCs w:val="26"/>
        </w:rPr>
      </w:pPr>
    </w:p>
    <w:p w14:paraId="406BD562" w14:textId="77777777" w:rsidR="00AF4EBE" w:rsidRPr="00AF4EBE" w:rsidRDefault="00AF4EBE" w:rsidP="00AF4EBE">
      <w:pPr>
        <w:widowControl w:val="0"/>
        <w:ind w:left="1212" w:firstLine="228"/>
        <w:rPr>
          <w:rFonts w:ascii="Arial" w:eastAsia="Arial" w:hAnsi="Arial"/>
          <w:b/>
          <w:bCs/>
        </w:rPr>
      </w:pPr>
      <w:r w:rsidRPr="00AF4EBE">
        <w:rPr>
          <w:rFonts w:ascii="Arial" w:eastAsia="Arial" w:hAnsi="Arial"/>
          <w:b/>
          <w:bCs/>
        </w:rPr>
        <w:t>The University of Maine System</w:t>
      </w:r>
    </w:p>
    <w:p w14:paraId="03E5EFD7" w14:textId="7AF1DAA4" w:rsidR="00AF4EBE" w:rsidRPr="00AF4EBE" w:rsidRDefault="00AF4EBE" w:rsidP="00AF4EBE">
      <w:pPr>
        <w:widowControl w:val="0"/>
        <w:ind w:left="1212"/>
        <w:rPr>
          <w:rFonts w:ascii="Arial" w:eastAsia="Arial" w:hAnsi="Arial"/>
          <w:b/>
          <w:bCs/>
        </w:rPr>
      </w:pPr>
      <w:r w:rsidRPr="00AF4EBE">
        <w:rPr>
          <w:rFonts w:ascii="Arial" w:eastAsia="Arial" w:hAnsi="Arial"/>
          <w:b/>
          <w:bCs/>
        </w:rPr>
        <w:tab/>
      </w:r>
      <w:r w:rsidR="006D71FD">
        <w:rPr>
          <w:rFonts w:ascii="Arial" w:eastAsia="Arial" w:hAnsi="Arial"/>
          <w:b/>
          <w:bCs/>
        </w:rPr>
        <w:t xml:space="preserve">15 </w:t>
      </w:r>
      <w:proofErr w:type="spellStart"/>
      <w:r w:rsidR="006D71FD">
        <w:rPr>
          <w:rFonts w:ascii="Arial" w:eastAsia="Arial" w:hAnsi="Arial"/>
          <w:b/>
          <w:bCs/>
        </w:rPr>
        <w:t>Estabrooke</w:t>
      </w:r>
      <w:proofErr w:type="spellEnd"/>
      <w:r w:rsidR="006D71FD">
        <w:rPr>
          <w:rFonts w:ascii="Arial" w:eastAsia="Arial" w:hAnsi="Arial"/>
          <w:b/>
          <w:bCs/>
        </w:rPr>
        <w:t xml:space="preserve"> Hall</w:t>
      </w:r>
    </w:p>
    <w:p w14:paraId="272EB96A" w14:textId="77777777" w:rsidR="00AF4EBE" w:rsidRPr="00AF4EBE" w:rsidRDefault="00AF4EBE" w:rsidP="00AF4EBE">
      <w:pPr>
        <w:widowControl w:val="0"/>
        <w:ind w:left="1212"/>
        <w:rPr>
          <w:rFonts w:ascii="Arial" w:eastAsia="Arial" w:hAnsi="Arial"/>
          <w:b/>
          <w:bCs/>
        </w:rPr>
      </w:pPr>
      <w:r w:rsidRPr="00AF4EBE">
        <w:rPr>
          <w:rFonts w:ascii="Arial" w:eastAsia="Arial" w:hAnsi="Arial"/>
          <w:b/>
          <w:bCs/>
        </w:rPr>
        <w:tab/>
        <w:t>Orono, ME 04469</w:t>
      </w:r>
    </w:p>
    <w:p w14:paraId="468BD4B9" w14:textId="77777777" w:rsidR="00AF4EBE" w:rsidRPr="00AF4EBE" w:rsidRDefault="00AF4EBE" w:rsidP="00AF4EBE">
      <w:pPr>
        <w:widowControl w:val="0"/>
        <w:ind w:left="1212"/>
        <w:rPr>
          <w:rFonts w:ascii="Arial" w:eastAsia="Arial" w:hAnsi="Arial"/>
          <w:b/>
          <w:bCs/>
        </w:rPr>
      </w:pPr>
    </w:p>
    <w:p w14:paraId="7D6CA667" w14:textId="77777777" w:rsidR="00AF4EBE" w:rsidRPr="00AF4EBE" w:rsidRDefault="00AF4EBE" w:rsidP="00AF4EBE">
      <w:pPr>
        <w:widowControl w:val="0"/>
        <w:ind w:left="1212"/>
        <w:rPr>
          <w:rFonts w:ascii="Arial" w:eastAsia="Arial" w:hAnsi="Arial"/>
          <w:bCs/>
        </w:rPr>
      </w:pPr>
      <w:r w:rsidRPr="00AF4EBE">
        <w:rPr>
          <w:rFonts w:ascii="Arial" w:eastAsia="Arial" w:hAnsi="Arial"/>
          <w:bCs/>
        </w:rPr>
        <w:t>with copy to:</w:t>
      </w:r>
    </w:p>
    <w:p w14:paraId="4C38BE85" w14:textId="77777777" w:rsidR="00AF4EBE" w:rsidRPr="00AF4EBE" w:rsidRDefault="00AF4EBE" w:rsidP="00AF4EBE">
      <w:pPr>
        <w:widowControl w:val="0"/>
        <w:ind w:left="1212"/>
        <w:rPr>
          <w:rFonts w:ascii="Arial" w:eastAsia="Arial" w:hAnsi="Arial"/>
          <w:b/>
          <w:bCs/>
        </w:rPr>
      </w:pPr>
    </w:p>
    <w:p w14:paraId="37F1CCF5" w14:textId="37E34788" w:rsidR="00AF4EBE" w:rsidRPr="00AF4EBE" w:rsidRDefault="00AF4EBE" w:rsidP="00AF4EBE">
      <w:pPr>
        <w:widowControl w:val="0"/>
        <w:ind w:left="1212"/>
        <w:rPr>
          <w:rFonts w:ascii="Arial" w:eastAsia="Arial" w:hAnsi="Arial"/>
          <w:b/>
          <w:bCs/>
        </w:rPr>
      </w:pPr>
      <w:r w:rsidRPr="00AF4EBE">
        <w:rPr>
          <w:rFonts w:ascii="Arial" w:eastAsia="Arial" w:hAnsi="Arial"/>
          <w:b/>
          <w:bCs/>
        </w:rPr>
        <w:tab/>
      </w:r>
      <w:r w:rsidR="00050F81">
        <w:rPr>
          <w:rFonts w:ascii="Arial" w:eastAsia="Arial" w:hAnsi="Arial"/>
          <w:b/>
          <w:bCs/>
        </w:rPr>
        <w:t xml:space="preserve">Office of </w:t>
      </w:r>
      <w:r w:rsidRPr="00AF4EBE">
        <w:rPr>
          <w:rFonts w:ascii="Arial" w:eastAsia="Arial" w:hAnsi="Arial"/>
          <w:b/>
          <w:bCs/>
        </w:rPr>
        <w:t>Risk Management</w:t>
      </w:r>
    </w:p>
    <w:p w14:paraId="5250A846" w14:textId="77777777" w:rsidR="00AF4EBE" w:rsidRPr="00AF4EBE" w:rsidRDefault="00AF4EBE" w:rsidP="00AF4EBE">
      <w:pPr>
        <w:widowControl w:val="0"/>
        <w:ind w:left="1212"/>
        <w:rPr>
          <w:rFonts w:ascii="Arial" w:eastAsia="Arial" w:hAnsi="Arial"/>
          <w:b/>
          <w:bCs/>
        </w:rPr>
      </w:pPr>
      <w:r w:rsidRPr="00AF4EBE">
        <w:rPr>
          <w:rFonts w:ascii="Arial" w:eastAsia="Arial" w:hAnsi="Arial"/>
          <w:b/>
          <w:bCs/>
        </w:rPr>
        <w:tab/>
        <w:t>46 University Drive</w:t>
      </w:r>
    </w:p>
    <w:p w14:paraId="08C62A89" w14:textId="7B545407" w:rsidR="0039330B" w:rsidRDefault="00AF4EBE" w:rsidP="00AF4EBE">
      <w:pPr>
        <w:pStyle w:val="NormalWeb"/>
        <w:spacing w:before="0" w:beforeAutospacing="0" w:after="0" w:afterAutospacing="0"/>
        <w:ind w:left="1080"/>
        <w:rPr>
          <w:rFonts w:ascii="Arial" w:hAnsi="Arial" w:cs="Arial"/>
          <w:b/>
          <w:bCs/>
          <w:sz w:val="20"/>
          <w:szCs w:val="20"/>
        </w:rPr>
      </w:pPr>
      <w:r w:rsidRPr="00AF4EBE">
        <w:rPr>
          <w:rFonts w:ascii="Arial" w:eastAsia="Arial" w:hAnsi="Arial"/>
          <w:b/>
          <w:bCs/>
          <w:sz w:val="20"/>
          <w:szCs w:val="20"/>
        </w:rPr>
        <w:lastRenderedPageBreak/>
        <w:tab/>
        <w:t>Augusta, ME 04330</w:t>
      </w:r>
    </w:p>
    <w:p w14:paraId="355A8065" w14:textId="77777777" w:rsidR="003B181A" w:rsidRPr="006234E5" w:rsidRDefault="003B181A" w:rsidP="0077431F">
      <w:pPr>
        <w:pStyle w:val="NormalWeb"/>
        <w:spacing w:before="0" w:beforeAutospacing="0" w:after="0" w:afterAutospacing="0"/>
        <w:ind w:left="1080"/>
        <w:rPr>
          <w:sz w:val="20"/>
          <w:szCs w:val="20"/>
        </w:rPr>
      </w:pPr>
    </w:p>
    <w:p w14:paraId="6BFC6620" w14:textId="77777777" w:rsidR="0077431F" w:rsidRPr="006234E5" w:rsidRDefault="0077431F" w:rsidP="0077431F">
      <w:pPr>
        <w:pStyle w:val="NormalWeb"/>
        <w:ind w:left="360"/>
        <w:rPr>
          <w:sz w:val="20"/>
          <w:szCs w:val="20"/>
        </w:rPr>
      </w:pPr>
      <w:r w:rsidRPr="006234E5">
        <w:rPr>
          <w:rFonts w:ascii="Arial" w:hAnsi="Arial" w:cs="Arial"/>
          <w:sz w:val="20"/>
          <w:szCs w:val="20"/>
        </w:rPr>
        <w:t> Certificates shall be filed prior to the date of performance under this Agreement.  Said certificates, in addition to proof of coverage, shall contain the standard statement pertaining to written notification in the event of cancellation, with a thirty (30) day notification period.</w:t>
      </w:r>
    </w:p>
    <w:p w14:paraId="4CE6C5BF" w14:textId="247ADEC3" w:rsidR="0077431F" w:rsidRDefault="0077431F" w:rsidP="003B181A">
      <w:pPr>
        <w:tabs>
          <w:tab w:val="right" w:pos="4575"/>
        </w:tabs>
        <w:ind w:left="360"/>
        <w:rPr>
          <w:rFonts w:ascii="Arial" w:hAnsi="Arial" w:cs="Arial"/>
        </w:rPr>
      </w:pPr>
      <w:r>
        <w:rPr>
          <w:rFonts w:ascii="Arial" w:hAnsi="Arial" w:cs="Arial"/>
        </w:rPr>
        <w:tab/>
        <w:t>T</w:t>
      </w:r>
      <w:r w:rsidRPr="006234E5">
        <w:rPr>
          <w:rFonts w:ascii="Arial" w:hAnsi="Arial" w:cs="Arial"/>
        </w:rPr>
        <w:t>he University reserves the right to change the insurance requirement or to approve alternative insurances or limits</w:t>
      </w:r>
      <w:r w:rsidR="006C5492">
        <w:rPr>
          <w:rFonts w:ascii="Arial" w:hAnsi="Arial" w:cs="Arial"/>
        </w:rPr>
        <w:t xml:space="preserve">, </w:t>
      </w:r>
      <w:r>
        <w:rPr>
          <w:rFonts w:ascii="Arial" w:hAnsi="Arial" w:cs="Arial"/>
        </w:rPr>
        <w:t>at  the University’s discretion.</w:t>
      </w:r>
    </w:p>
    <w:p w14:paraId="18C0A1C1" w14:textId="77777777" w:rsidR="00AF4EBE" w:rsidRDefault="00AF4EBE" w:rsidP="003B181A">
      <w:pPr>
        <w:tabs>
          <w:tab w:val="right" w:pos="4575"/>
        </w:tabs>
        <w:ind w:left="360"/>
        <w:rPr>
          <w:b/>
          <w:bCs/>
          <w:color w:val="000000"/>
          <w:sz w:val="28"/>
          <w:szCs w:val="28"/>
        </w:rPr>
      </w:pPr>
    </w:p>
    <w:p w14:paraId="4C3D0E6C" w14:textId="77777777" w:rsidR="00235C04" w:rsidRDefault="00235C04" w:rsidP="00235C04">
      <w:pPr>
        <w:autoSpaceDE w:val="0"/>
        <w:autoSpaceDN w:val="0"/>
        <w:adjustRightInd w:val="0"/>
        <w:rPr>
          <w:b/>
          <w:bCs/>
          <w:color w:val="000000"/>
          <w:sz w:val="28"/>
          <w:szCs w:val="28"/>
        </w:rPr>
      </w:pPr>
      <w:r>
        <w:rPr>
          <w:b/>
          <w:bCs/>
          <w:color w:val="000000"/>
          <w:sz w:val="28"/>
          <w:szCs w:val="28"/>
        </w:rPr>
        <w:t xml:space="preserve">If this is your first time doing business with the University </w:t>
      </w:r>
      <w:proofErr w:type="gramStart"/>
      <w:r>
        <w:rPr>
          <w:b/>
          <w:bCs/>
          <w:color w:val="000000"/>
          <w:sz w:val="28"/>
          <w:szCs w:val="28"/>
        </w:rPr>
        <w:t>Of</w:t>
      </w:r>
      <w:proofErr w:type="gramEnd"/>
      <w:r>
        <w:rPr>
          <w:b/>
          <w:bCs/>
          <w:color w:val="000000"/>
          <w:sz w:val="28"/>
          <w:szCs w:val="28"/>
        </w:rPr>
        <w:t xml:space="preserve"> Maine System please complete the New Supplier Request form on our website at: </w:t>
      </w:r>
    </w:p>
    <w:p w14:paraId="5D5F1D80" w14:textId="77777777" w:rsidR="00235C04" w:rsidRDefault="00235C04" w:rsidP="00235C04">
      <w:pPr>
        <w:autoSpaceDE w:val="0"/>
        <w:autoSpaceDN w:val="0"/>
        <w:adjustRightInd w:val="0"/>
        <w:rPr>
          <w:b/>
          <w:bCs/>
          <w:color w:val="000000"/>
          <w:sz w:val="28"/>
          <w:szCs w:val="28"/>
        </w:rPr>
      </w:pPr>
    </w:p>
    <w:p w14:paraId="24FB904B" w14:textId="77777777" w:rsidR="00235C04" w:rsidRDefault="00235C04" w:rsidP="00235C04">
      <w:pPr>
        <w:autoSpaceDE w:val="0"/>
        <w:autoSpaceDN w:val="0"/>
        <w:adjustRightInd w:val="0"/>
        <w:rPr>
          <w:b/>
          <w:bCs/>
          <w:i/>
          <w:iCs/>
          <w:color w:val="FF0000"/>
          <w:sz w:val="24"/>
          <w:szCs w:val="24"/>
        </w:rPr>
      </w:pPr>
      <w:r>
        <w:rPr>
          <w:b/>
          <w:bCs/>
          <w:color w:val="000000"/>
          <w:sz w:val="28"/>
          <w:szCs w:val="28"/>
        </w:rPr>
        <w:t xml:space="preserve">www.maine.edu/UMSVENDOR     </w:t>
      </w:r>
      <w:r>
        <w:rPr>
          <w:b/>
          <w:bCs/>
          <w:i/>
          <w:iCs/>
          <w:color w:val="FF0000"/>
          <w:sz w:val="24"/>
          <w:szCs w:val="24"/>
        </w:rPr>
        <w:t>(CASE SENSITIVE)</w:t>
      </w:r>
    </w:p>
    <w:p w14:paraId="61DB4A16" w14:textId="77777777" w:rsidR="00235C04" w:rsidRDefault="00235C04" w:rsidP="00235C04">
      <w:pPr>
        <w:autoSpaceDE w:val="0"/>
        <w:autoSpaceDN w:val="0"/>
        <w:adjustRightInd w:val="0"/>
        <w:rPr>
          <w:b/>
          <w:bCs/>
          <w:i/>
          <w:iCs/>
          <w:color w:val="FF0000"/>
          <w:sz w:val="24"/>
          <w:szCs w:val="24"/>
        </w:rPr>
      </w:pPr>
    </w:p>
    <w:p w14:paraId="34B61AB7" w14:textId="77777777" w:rsidR="00235C04" w:rsidRPr="006416B0" w:rsidRDefault="00235C04" w:rsidP="00235C04">
      <w:pPr>
        <w:autoSpaceDE w:val="0"/>
        <w:autoSpaceDN w:val="0"/>
        <w:adjustRightInd w:val="0"/>
        <w:rPr>
          <w:b/>
          <w:bCs/>
          <w:iCs/>
          <w:color w:val="FF0000"/>
          <w:sz w:val="24"/>
          <w:szCs w:val="24"/>
        </w:rPr>
      </w:pPr>
    </w:p>
    <w:p w14:paraId="492BA776" w14:textId="77777777" w:rsidR="00235C04" w:rsidRDefault="00235C04" w:rsidP="00235C04">
      <w:pPr>
        <w:autoSpaceDE w:val="0"/>
        <w:autoSpaceDN w:val="0"/>
        <w:adjustRightInd w:val="0"/>
        <w:rPr>
          <w:b/>
          <w:bCs/>
          <w:color w:val="000000"/>
          <w:sz w:val="28"/>
          <w:szCs w:val="28"/>
        </w:rPr>
      </w:pPr>
      <w:r>
        <w:rPr>
          <w:b/>
          <w:bCs/>
          <w:color w:val="000000"/>
          <w:sz w:val="28"/>
          <w:szCs w:val="28"/>
        </w:rPr>
        <w:t xml:space="preserve">You will be required to submit a current w-9 Form to </w:t>
      </w:r>
      <w:hyperlink r:id="rId12" w:history="1">
        <w:r w:rsidRPr="005F61CB">
          <w:rPr>
            <w:rStyle w:val="Hyperlink"/>
            <w:b/>
            <w:bCs/>
            <w:sz w:val="28"/>
            <w:szCs w:val="28"/>
          </w:rPr>
          <w:t>umsvendor@maine.edu</w:t>
        </w:r>
      </w:hyperlink>
      <w:r>
        <w:rPr>
          <w:b/>
          <w:bCs/>
          <w:color w:val="000000"/>
          <w:sz w:val="28"/>
          <w:szCs w:val="28"/>
        </w:rPr>
        <w:t xml:space="preserve"> or via Fax 207-</w:t>
      </w:r>
      <w:r w:rsidR="003B181A">
        <w:rPr>
          <w:b/>
          <w:bCs/>
          <w:color w:val="000000"/>
          <w:sz w:val="28"/>
          <w:szCs w:val="28"/>
        </w:rPr>
        <w:t>581-2698</w:t>
      </w:r>
      <w:r>
        <w:rPr>
          <w:b/>
          <w:bCs/>
          <w:color w:val="000000"/>
          <w:sz w:val="28"/>
          <w:szCs w:val="28"/>
        </w:rPr>
        <w:t>.</w:t>
      </w:r>
    </w:p>
    <w:sectPr w:rsidR="00235C04" w:rsidSect="00CC26EF">
      <w:foot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E68C8" w14:textId="77777777" w:rsidR="003F7E7F" w:rsidRDefault="003F7E7F">
      <w:r>
        <w:separator/>
      </w:r>
    </w:p>
  </w:endnote>
  <w:endnote w:type="continuationSeparator" w:id="0">
    <w:p w14:paraId="190F78E0" w14:textId="77777777" w:rsidR="003F7E7F" w:rsidRDefault="003F7E7F">
      <w:r>
        <w:continuationSeparator/>
      </w:r>
    </w:p>
  </w:endnote>
  <w:endnote w:type="continuationNotice" w:id="1">
    <w:p w14:paraId="39DD27C4" w14:textId="77777777" w:rsidR="00E130DC" w:rsidRDefault="00E13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74A9C" w14:textId="239C1073" w:rsidR="006A26BF" w:rsidRDefault="006A26BF">
    <w:pPr>
      <w:pStyle w:val="Footer"/>
    </w:pPr>
    <w:r>
      <w:t>Ver. 10/31/24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92E58" w14:textId="77777777" w:rsidR="003F7E7F" w:rsidRDefault="003F7E7F">
      <w:r>
        <w:separator/>
      </w:r>
    </w:p>
  </w:footnote>
  <w:footnote w:type="continuationSeparator" w:id="0">
    <w:p w14:paraId="39E2A799" w14:textId="77777777" w:rsidR="003F7E7F" w:rsidRDefault="003F7E7F">
      <w:r>
        <w:continuationSeparator/>
      </w:r>
    </w:p>
  </w:footnote>
  <w:footnote w:type="continuationNotice" w:id="1">
    <w:p w14:paraId="1D82BAB0" w14:textId="77777777" w:rsidR="00E130DC" w:rsidRDefault="00E130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B6F"/>
    <w:multiLevelType w:val="hybridMultilevel"/>
    <w:tmpl w:val="5F0263EC"/>
    <w:lvl w:ilvl="0" w:tplc="51A6D8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6A41B4"/>
    <w:multiLevelType w:val="hybridMultilevel"/>
    <w:tmpl w:val="71CE5A84"/>
    <w:lvl w:ilvl="0" w:tplc="53A6A1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79B65F0"/>
    <w:multiLevelType w:val="hybridMultilevel"/>
    <w:tmpl w:val="ED42A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035A2"/>
    <w:multiLevelType w:val="hybridMultilevel"/>
    <w:tmpl w:val="840AD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123EC"/>
    <w:multiLevelType w:val="hybridMultilevel"/>
    <w:tmpl w:val="C140618C"/>
    <w:lvl w:ilvl="0" w:tplc="C9F6837C">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4153B0"/>
    <w:multiLevelType w:val="hybridMultilevel"/>
    <w:tmpl w:val="EBDA9550"/>
    <w:lvl w:ilvl="0" w:tplc="E4D8C2F0">
      <w:start w:val="3"/>
      <w:numFmt w:val="upp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7" w15:restartNumberingAfterBreak="0">
    <w:nsid w:val="0FC11700"/>
    <w:multiLevelType w:val="hybridMultilevel"/>
    <w:tmpl w:val="26B0770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2BA0F03"/>
    <w:multiLevelType w:val="singleLevel"/>
    <w:tmpl w:val="EECE1A8E"/>
    <w:lvl w:ilvl="0">
      <w:start w:val="1"/>
      <w:numFmt w:val="bullet"/>
      <w:lvlText w:val=""/>
      <w:lvlJc w:val="left"/>
      <w:pPr>
        <w:tabs>
          <w:tab w:val="num" w:pos="792"/>
        </w:tabs>
        <w:ind w:left="792" w:hanging="720"/>
      </w:pPr>
      <w:rPr>
        <w:rFonts w:ascii="Symbol" w:hAnsi="Symbol" w:hint="default"/>
      </w:rPr>
    </w:lvl>
  </w:abstractNum>
  <w:abstractNum w:abstractNumId="9" w15:restartNumberingAfterBreak="0">
    <w:nsid w:val="1469347B"/>
    <w:multiLevelType w:val="hybridMultilevel"/>
    <w:tmpl w:val="1B3C161E"/>
    <w:lvl w:ilvl="0" w:tplc="51AA6DC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4B193B"/>
    <w:multiLevelType w:val="hybridMultilevel"/>
    <w:tmpl w:val="6A3A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F47C09"/>
    <w:multiLevelType w:val="hybridMultilevel"/>
    <w:tmpl w:val="651A2128"/>
    <w:lvl w:ilvl="0" w:tplc="C56EAA8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C2823"/>
    <w:multiLevelType w:val="hybridMultilevel"/>
    <w:tmpl w:val="3E28F604"/>
    <w:lvl w:ilvl="0" w:tplc="B8648D96">
      <w:start w:val="1"/>
      <w:numFmt w:val="decimal"/>
      <w:lvlText w:val="%1."/>
      <w:lvlJc w:val="left"/>
      <w:pPr>
        <w:ind w:left="1440" w:hanging="360"/>
      </w:pPr>
      <w:rPr>
        <w:rFonts w:hint="default"/>
        <w:b/>
      </w:rPr>
    </w:lvl>
    <w:lvl w:ilvl="1" w:tplc="037E6C54">
      <w:start w:val="6"/>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9B5F50"/>
    <w:multiLevelType w:val="hybridMultilevel"/>
    <w:tmpl w:val="8520BDB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235A5B7C"/>
    <w:multiLevelType w:val="hybridMultilevel"/>
    <w:tmpl w:val="DD4A14D8"/>
    <w:lvl w:ilvl="0" w:tplc="4F803E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4451134"/>
    <w:multiLevelType w:val="hybridMultilevel"/>
    <w:tmpl w:val="7632C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95D44"/>
    <w:multiLevelType w:val="hybridMultilevel"/>
    <w:tmpl w:val="D1ECDFFA"/>
    <w:lvl w:ilvl="0" w:tplc="FC3294E6">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C7C58DF"/>
    <w:multiLevelType w:val="hybridMultilevel"/>
    <w:tmpl w:val="EA8A5506"/>
    <w:lvl w:ilvl="0" w:tplc="871A97E0">
      <w:start w:val="1"/>
      <w:numFmt w:val="decimal"/>
      <w:lvlText w:val="%1."/>
      <w:lvlJc w:val="left"/>
      <w:pPr>
        <w:ind w:left="99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19" w15:restartNumberingAfterBreak="0">
    <w:nsid w:val="30B42D05"/>
    <w:multiLevelType w:val="hybridMultilevel"/>
    <w:tmpl w:val="67CA1B12"/>
    <w:lvl w:ilvl="0" w:tplc="FC7844C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116433E"/>
    <w:multiLevelType w:val="hybridMultilevel"/>
    <w:tmpl w:val="D06E882A"/>
    <w:lvl w:ilvl="0" w:tplc="3FAC13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322633B"/>
    <w:multiLevelType w:val="hybridMultilevel"/>
    <w:tmpl w:val="230A95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CA7AD2"/>
    <w:multiLevelType w:val="hybridMultilevel"/>
    <w:tmpl w:val="5AE67CB6"/>
    <w:lvl w:ilvl="0" w:tplc="BFAE16AE">
      <w:start w:val="1"/>
      <w:numFmt w:val="upperLetter"/>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F635B"/>
    <w:multiLevelType w:val="hybridMultilevel"/>
    <w:tmpl w:val="09DEFD22"/>
    <w:lvl w:ilvl="0" w:tplc="8DA2E4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FE75C5"/>
    <w:multiLevelType w:val="hybridMultilevel"/>
    <w:tmpl w:val="1CC0585E"/>
    <w:lvl w:ilvl="0" w:tplc="7284AC6A">
      <w:start w:val="8"/>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F97BBC"/>
    <w:multiLevelType w:val="hybridMultilevel"/>
    <w:tmpl w:val="CF428E7E"/>
    <w:lvl w:ilvl="0" w:tplc="99FE31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CCB76DF"/>
    <w:multiLevelType w:val="hybridMultilevel"/>
    <w:tmpl w:val="F668A356"/>
    <w:lvl w:ilvl="0" w:tplc="95BE24C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F30488E"/>
    <w:multiLevelType w:val="hybridMultilevel"/>
    <w:tmpl w:val="53623C52"/>
    <w:lvl w:ilvl="0" w:tplc="B07E7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3426A2"/>
    <w:multiLevelType w:val="hybridMultilevel"/>
    <w:tmpl w:val="7BB685F2"/>
    <w:lvl w:ilvl="0" w:tplc="B07E7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D3C58"/>
    <w:multiLevelType w:val="hybridMultilevel"/>
    <w:tmpl w:val="64A22B14"/>
    <w:lvl w:ilvl="0" w:tplc="94F4D2D6">
      <w:start w:val="1"/>
      <w:numFmt w:val="decimal"/>
      <w:suff w:val="space"/>
      <w:lvlText w:val="%1."/>
      <w:lvlJc w:val="left"/>
      <w:pPr>
        <w:ind w:left="0" w:firstLine="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60006"/>
    <w:multiLevelType w:val="hybridMultilevel"/>
    <w:tmpl w:val="3770167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F273EE3"/>
    <w:multiLevelType w:val="hybridMultilevel"/>
    <w:tmpl w:val="0382FC60"/>
    <w:lvl w:ilvl="0" w:tplc="B1BE6E5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0D543FC"/>
    <w:multiLevelType w:val="hybridMultilevel"/>
    <w:tmpl w:val="B3929E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23803F8"/>
    <w:multiLevelType w:val="hybridMultilevel"/>
    <w:tmpl w:val="0478D3AC"/>
    <w:lvl w:ilvl="0" w:tplc="E6A6F2D0">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C54153"/>
    <w:multiLevelType w:val="hybridMultilevel"/>
    <w:tmpl w:val="4E70A88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9C938F9"/>
    <w:multiLevelType w:val="hybridMultilevel"/>
    <w:tmpl w:val="D6ECC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236386"/>
    <w:multiLevelType w:val="hybridMultilevel"/>
    <w:tmpl w:val="7286001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B85049"/>
    <w:multiLevelType w:val="hybridMultilevel"/>
    <w:tmpl w:val="0C06895E"/>
    <w:lvl w:ilvl="0" w:tplc="C7827A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3523EE"/>
    <w:multiLevelType w:val="hybridMultilevel"/>
    <w:tmpl w:val="1FD4887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F0AC8"/>
    <w:multiLevelType w:val="hybridMultilevel"/>
    <w:tmpl w:val="37623DC0"/>
    <w:lvl w:ilvl="0" w:tplc="04090019">
      <w:start w:val="1"/>
      <w:numFmt w:val="lowerLetter"/>
      <w:lvlText w:val="%1."/>
      <w:lvlJc w:val="left"/>
      <w:pPr>
        <w:ind w:left="2160" w:hanging="360"/>
      </w:pPr>
    </w:lvl>
    <w:lvl w:ilvl="1" w:tplc="6D98E2D2">
      <w:start w:val="1"/>
      <w:numFmt w:val="decimal"/>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00C409D"/>
    <w:multiLevelType w:val="hybridMultilevel"/>
    <w:tmpl w:val="1D9A1C88"/>
    <w:lvl w:ilvl="0" w:tplc="EAF08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10473"/>
    <w:multiLevelType w:val="hybridMultilevel"/>
    <w:tmpl w:val="0A883DB2"/>
    <w:lvl w:ilvl="0" w:tplc="BAAE226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9CB2864"/>
    <w:multiLevelType w:val="hybridMultilevel"/>
    <w:tmpl w:val="D06E882A"/>
    <w:lvl w:ilvl="0" w:tplc="3FAC13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17216"/>
    <w:multiLevelType w:val="hybridMultilevel"/>
    <w:tmpl w:val="0F381F82"/>
    <w:lvl w:ilvl="0" w:tplc="A414223E">
      <w:start w:val="9"/>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E53496"/>
    <w:multiLevelType w:val="hybridMultilevel"/>
    <w:tmpl w:val="155E300C"/>
    <w:lvl w:ilvl="0" w:tplc="94F0571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6804B6"/>
    <w:multiLevelType w:val="hybridMultilevel"/>
    <w:tmpl w:val="DEC01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57111581">
    <w:abstractNumId w:val="18"/>
  </w:num>
  <w:num w:numId="2" w16cid:durableId="812411980">
    <w:abstractNumId w:val="8"/>
  </w:num>
  <w:num w:numId="3" w16cid:durableId="169952068">
    <w:abstractNumId w:val="6"/>
  </w:num>
  <w:num w:numId="4" w16cid:durableId="257636932">
    <w:abstractNumId w:val="49"/>
  </w:num>
  <w:num w:numId="5" w16cid:durableId="420108288">
    <w:abstractNumId w:val="22"/>
  </w:num>
  <w:num w:numId="6" w16cid:durableId="646588604">
    <w:abstractNumId w:val="15"/>
  </w:num>
  <w:num w:numId="7" w16cid:durableId="1601522962">
    <w:abstractNumId w:val="13"/>
  </w:num>
  <w:num w:numId="8" w16cid:durableId="509301189">
    <w:abstractNumId w:val="34"/>
  </w:num>
  <w:num w:numId="9" w16cid:durableId="1143813209">
    <w:abstractNumId w:val="21"/>
  </w:num>
  <w:num w:numId="10" w16cid:durableId="604583164">
    <w:abstractNumId w:val="26"/>
  </w:num>
  <w:num w:numId="11" w16cid:durableId="984432194">
    <w:abstractNumId w:val="45"/>
  </w:num>
  <w:num w:numId="12" w16cid:durableId="1535119421">
    <w:abstractNumId w:val="10"/>
  </w:num>
  <w:num w:numId="13" w16cid:durableId="1995142034">
    <w:abstractNumId w:val="3"/>
  </w:num>
  <w:num w:numId="14" w16cid:durableId="2020346910">
    <w:abstractNumId w:val="12"/>
  </w:num>
  <w:num w:numId="15" w16cid:durableId="759764461">
    <w:abstractNumId w:val="16"/>
  </w:num>
  <w:num w:numId="16" w16cid:durableId="2053647444">
    <w:abstractNumId w:val="41"/>
  </w:num>
  <w:num w:numId="17" w16cid:durableId="239946377">
    <w:abstractNumId w:val="42"/>
  </w:num>
  <w:num w:numId="18" w16cid:durableId="16077895">
    <w:abstractNumId w:val="31"/>
  </w:num>
  <w:num w:numId="19" w16cid:durableId="537013739">
    <w:abstractNumId w:val="35"/>
  </w:num>
  <w:num w:numId="20" w16cid:durableId="653294552">
    <w:abstractNumId w:val="7"/>
  </w:num>
  <w:num w:numId="21" w16cid:durableId="648826237">
    <w:abstractNumId w:val="39"/>
  </w:num>
  <w:num w:numId="22" w16cid:durableId="1096555122">
    <w:abstractNumId w:val="17"/>
  </w:num>
  <w:num w:numId="23" w16cid:durableId="938676618">
    <w:abstractNumId w:val="32"/>
  </w:num>
  <w:num w:numId="24" w16cid:durableId="387147281">
    <w:abstractNumId w:val="14"/>
  </w:num>
  <w:num w:numId="25" w16cid:durableId="1662661519">
    <w:abstractNumId w:val="23"/>
  </w:num>
  <w:num w:numId="26" w16cid:durableId="437334156">
    <w:abstractNumId w:val="38"/>
  </w:num>
  <w:num w:numId="27" w16cid:durableId="1215118307">
    <w:abstractNumId w:val="19"/>
  </w:num>
  <w:num w:numId="28" w16cid:durableId="1738748354">
    <w:abstractNumId w:val="0"/>
  </w:num>
  <w:num w:numId="29" w16cid:durableId="1094401171">
    <w:abstractNumId w:val="9"/>
  </w:num>
  <w:num w:numId="30" w16cid:durableId="1746872802">
    <w:abstractNumId w:val="25"/>
  </w:num>
  <w:num w:numId="31" w16cid:durableId="1969048082">
    <w:abstractNumId w:val="11"/>
  </w:num>
  <w:num w:numId="32" w16cid:durableId="129906410">
    <w:abstractNumId w:val="1"/>
  </w:num>
  <w:num w:numId="33" w16cid:durableId="328144632">
    <w:abstractNumId w:val="29"/>
  </w:num>
  <w:num w:numId="34" w16cid:durableId="302581128">
    <w:abstractNumId w:val="28"/>
  </w:num>
  <w:num w:numId="35" w16cid:durableId="1527524845">
    <w:abstractNumId w:val="36"/>
  </w:num>
  <w:num w:numId="36" w16cid:durableId="295066344">
    <w:abstractNumId w:val="20"/>
  </w:num>
  <w:num w:numId="37" w16cid:durableId="589894209">
    <w:abstractNumId w:val="5"/>
  </w:num>
  <w:num w:numId="38" w16cid:durableId="1784348818">
    <w:abstractNumId w:val="48"/>
  </w:num>
  <w:num w:numId="39" w16cid:durableId="1540169807">
    <w:abstractNumId w:val="24"/>
  </w:num>
  <w:num w:numId="40" w16cid:durableId="254485776">
    <w:abstractNumId w:val="47"/>
  </w:num>
  <w:num w:numId="41" w16cid:durableId="112948698">
    <w:abstractNumId w:val="27"/>
  </w:num>
  <w:num w:numId="42" w16cid:durableId="1124736908">
    <w:abstractNumId w:val="40"/>
  </w:num>
  <w:num w:numId="43" w16cid:durableId="231548394">
    <w:abstractNumId w:val="43"/>
  </w:num>
  <w:num w:numId="44" w16cid:durableId="2096129738">
    <w:abstractNumId w:val="46"/>
  </w:num>
  <w:num w:numId="45" w16cid:durableId="457576190">
    <w:abstractNumId w:val="2"/>
  </w:num>
  <w:num w:numId="46" w16cid:durableId="1632204818">
    <w:abstractNumId w:val="37"/>
  </w:num>
  <w:num w:numId="47" w16cid:durableId="2122647885">
    <w:abstractNumId w:val="44"/>
  </w:num>
  <w:num w:numId="48" w16cid:durableId="1978874010">
    <w:abstractNumId w:val="4"/>
  </w:num>
  <w:num w:numId="49" w16cid:durableId="330135316">
    <w:abstractNumId w:val="30"/>
  </w:num>
  <w:num w:numId="50" w16cid:durableId="301739933">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98"/>
    <w:rsid w:val="000055B0"/>
    <w:rsid w:val="00015AB1"/>
    <w:rsid w:val="00031052"/>
    <w:rsid w:val="00045769"/>
    <w:rsid w:val="00050F81"/>
    <w:rsid w:val="000524E2"/>
    <w:rsid w:val="00056878"/>
    <w:rsid w:val="00057F27"/>
    <w:rsid w:val="000638EC"/>
    <w:rsid w:val="00072830"/>
    <w:rsid w:val="00081C16"/>
    <w:rsid w:val="00084490"/>
    <w:rsid w:val="00085121"/>
    <w:rsid w:val="000A03B5"/>
    <w:rsid w:val="000B461A"/>
    <w:rsid w:val="000B49DD"/>
    <w:rsid w:val="000C1DE5"/>
    <w:rsid w:val="000C59E0"/>
    <w:rsid w:val="000D7805"/>
    <w:rsid w:val="000E05D1"/>
    <w:rsid w:val="000E2A20"/>
    <w:rsid w:val="000F14AE"/>
    <w:rsid w:val="000F33DA"/>
    <w:rsid w:val="00103085"/>
    <w:rsid w:val="00103165"/>
    <w:rsid w:val="00112472"/>
    <w:rsid w:val="00116329"/>
    <w:rsid w:val="0012028B"/>
    <w:rsid w:val="00122747"/>
    <w:rsid w:val="00127597"/>
    <w:rsid w:val="00127C1C"/>
    <w:rsid w:val="001353C3"/>
    <w:rsid w:val="0014404C"/>
    <w:rsid w:val="0014488B"/>
    <w:rsid w:val="001539EB"/>
    <w:rsid w:val="001562EC"/>
    <w:rsid w:val="00171141"/>
    <w:rsid w:val="00172971"/>
    <w:rsid w:val="001744C0"/>
    <w:rsid w:val="001753BC"/>
    <w:rsid w:val="00175EDD"/>
    <w:rsid w:val="00191EFE"/>
    <w:rsid w:val="001932D6"/>
    <w:rsid w:val="00194194"/>
    <w:rsid w:val="00194212"/>
    <w:rsid w:val="0019716D"/>
    <w:rsid w:val="00197E07"/>
    <w:rsid w:val="001A66AB"/>
    <w:rsid w:val="001A7EF2"/>
    <w:rsid w:val="001B0C8D"/>
    <w:rsid w:val="001B3E9C"/>
    <w:rsid w:val="001B5143"/>
    <w:rsid w:val="001B7FF6"/>
    <w:rsid w:val="001D3E32"/>
    <w:rsid w:val="001D4969"/>
    <w:rsid w:val="001E4F8F"/>
    <w:rsid w:val="001F0EEF"/>
    <w:rsid w:val="001F3E0B"/>
    <w:rsid w:val="001F4316"/>
    <w:rsid w:val="001F6004"/>
    <w:rsid w:val="00221749"/>
    <w:rsid w:val="00231EC3"/>
    <w:rsid w:val="00235C04"/>
    <w:rsid w:val="002374F1"/>
    <w:rsid w:val="002379B4"/>
    <w:rsid w:val="002424AD"/>
    <w:rsid w:val="00244125"/>
    <w:rsid w:val="00246AAB"/>
    <w:rsid w:val="00246F8C"/>
    <w:rsid w:val="002506C4"/>
    <w:rsid w:val="002533CD"/>
    <w:rsid w:val="00271EA5"/>
    <w:rsid w:val="00272A67"/>
    <w:rsid w:val="00273535"/>
    <w:rsid w:val="00275AE3"/>
    <w:rsid w:val="00280340"/>
    <w:rsid w:val="002919A1"/>
    <w:rsid w:val="002925F4"/>
    <w:rsid w:val="002B15CF"/>
    <w:rsid w:val="002B32B6"/>
    <w:rsid w:val="002B5F5D"/>
    <w:rsid w:val="002B7A0A"/>
    <w:rsid w:val="002C5C00"/>
    <w:rsid w:val="002D256F"/>
    <w:rsid w:val="002D2D61"/>
    <w:rsid w:val="002D6743"/>
    <w:rsid w:val="002F0AF3"/>
    <w:rsid w:val="002F142A"/>
    <w:rsid w:val="002F329F"/>
    <w:rsid w:val="002F5E34"/>
    <w:rsid w:val="002F75EB"/>
    <w:rsid w:val="003043F9"/>
    <w:rsid w:val="003055A9"/>
    <w:rsid w:val="003074A9"/>
    <w:rsid w:val="00313467"/>
    <w:rsid w:val="0031662A"/>
    <w:rsid w:val="00322DAF"/>
    <w:rsid w:val="003244AF"/>
    <w:rsid w:val="00344E55"/>
    <w:rsid w:val="00357636"/>
    <w:rsid w:val="0036101A"/>
    <w:rsid w:val="00363150"/>
    <w:rsid w:val="003659AD"/>
    <w:rsid w:val="00365D59"/>
    <w:rsid w:val="00365FBD"/>
    <w:rsid w:val="00366230"/>
    <w:rsid w:val="003663BB"/>
    <w:rsid w:val="00366C33"/>
    <w:rsid w:val="003709D0"/>
    <w:rsid w:val="0037176D"/>
    <w:rsid w:val="0038067D"/>
    <w:rsid w:val="00381A07"/>
    <w:rsid w:val="0039330B"/>
    <w:rsid w:val="00396F50"/>
    <w:rsid w:val="00397784"/>
    <w:rsid w:val="003A0ACD"/>
    <w:rsid w:val="003B0F80"/>
    <w:rsid w:val="003B181A"/>
    <w:rsid w:val="003B6A36"/>
    <w:rsid w:val="003C20B3"/>
    <w:rsid w:val="003C224A"/>
    <w:rsid w:val="003C37CE"/>
    <w:rsid w:val="003C4F4F"/>
    <w:rsid w:val="003D37B5"/>
    <w:rsid w:val="003D4334"/>
    <w:rsid w:val="003D6696"/>
    <w:rsid w:val="003D67BE"/>
    <w:rsid w:val="003E6C6B"/>
    <w:rsid w:val="003E7403"/>
    <w:rsid w:val="003F23CB"/>
    <w:rsid w:val="003F386C"/>
    <w:rsid w:val="003F7E7F"/>
    <w:rsid w:val="004047DA"/>
    <w:rsid w:val="0041225B"/>
    <w:rsid w:val="0041225C"/>
    <w:rsid w:val="004271BF"/>
    <w:rsid w:val="00441EF6"/>
    <w:rsid w:val="00444DDC"/>
    <w:rsid w:val="00451ACF"/>
    <w:rsid w:val="00451C14"/>
    <w:rsid w:val="00454FB3"/>
    <w:rsid w:val="00456958"/>
    <w:rsid w:val="00465124"/>
    <w:rsid w:val="004715CF"/>
    <w:rsid w:val="00471620"/>
    <w:rsid w:val="00476D5C"/>
    <w:rsid w:val="004833B9"/>
    <w:rsid w:val="00490D0B"/>
    <w:rsid w:val="00493950"/>
    <w:rsid w:val="00497AD0"/>
    <w:rsid w:val="004B24F7"/>
    <w:rsid w:val="004B4C22"/>
    <w:rsid w:val="004C39C0"/>
    <w:rsid w:val="004D6027"/>
    <w:rsid w:val="004D762F"/>
    <w:rsid w:val="004E1920"/>
    <w:rsid w:val="004E1EC1"/>
    <w:rsid w:val="004E5140"/>
    <w:rsid w:val="004F26C6"/>
    <w:rsid w:val="004F2FAF"/>
    <w:rsid w:val="004F5627"/>
    <w:rsid w:val="00504409"/>
    <w:rsid w:val="00513136"/>
    <w:rsid w:val="005165E6"/>
    <w:rsid w:val="005168F1"/>
    <w:rsid w:val="00516F43"/>
    <w:rsid w:val="00520805"/>
    <w:rsid w:val="0052342F"/>
    <w:rsid w:val="00526D27"/>
    <w:rsid w:val="00536149"/>
    <w:rsid w:val="00536F41"/>
    <w:rsid w:val="005410CD"/>
    <w:rsid w:val="00543D77"/>
    <w:rsid w:val="005649A5"/>
    <w:rsid w:val="00565570"/>
    <w:rsid w:val="00570BCD"/>
    <w:rsid w:val="00577C44"/>
    <w:rsid w:val="005820FD"/>
    <w:rsid w:val="005909A1"/>
    <w:rsid w:val="00594472"/>
    <w:rsid w:val="005B3803"/>
    <w:rsid w:val="005D3760"/>
    <w:rsid w:val="005E4242"/>
    <w:rsid w:val="005F4CF7"/>
    <w:rsid w:val="006022D4"/>
    <w:rsid w:val="00604A32"/>
    <w:rsid w:val="00606EEA"/>
    <w:rsid w:val="006070D4"/>
    <w:rsid w:val="006127D3"/>
    <w:rsid w:val="00614BAF"/>
    <w:rsid w:val="00630C75"/>
    <w:rsid w:val="00633DDA"/>
    <w:rsid w:val="0063650E"/>
    <w:rsid w:val="00636A51"/>
    <w:rsid w:val="0064131A"/>
    <w:rsid w:val="00641964"/>
    <w:rsid w:val="00645398"/>
    <w:rsid w:val="0064725D"/>
    <w:rsid w:val="00647571"/>
    <w:rsid w:val="00662802"/>
    <w:rsid w:val="006629F3"/>
    <w:rsid w:val="00670955"/>
    <w:rsid w:val="00671146"/>
    <w:rsid w:val="006756F5"/>
    <w:rsid w:val="006814D8"/>
    <w:rsid w:val="00682D51"/>
    <w:rsid w:val="00691076"/>
    <w:rsid w:val="006A2211"/>
    <w:rsid w:val="006A26BF"/>
    <w:rsid w:val="006A359A"/>
    <w:rsid w:val="006A409B"/>
    <w:rsid w:val="006C1AAA"/>
    <w:rsid w:val="006C4397"/>
    <w:rsid w:val="006C5492"/>
    <w:rsid w:val="006D024D"/>
    <w:rsid w:val="006D71FD"/>
    <w:rsid w:val="006D7EE3"/>
    <w:rsid w:val="006E5B73"/>
    <w:rsid w:val="006F0204"/>
    <w:rsid w:val="006F11FC"/>
    <w:rsid w:val="006F1A61"/>
    <w:rsid w:val="00705F09"/>
    <w:rsid w:val="00705F2D"/>
    <w:rsid w:val="0070652C"/>
    <w:rsid w:val="00706D15"/>
    <w:rsid w:val="00710551"/>
    <w:rsid w:val="00715CDE"/>
    <w:rsid w:val="00717297"/>
    <w:rsid w:val="00717BBE"/>
    <w:rsid w:val="007342A0"/>
    <w:rsid w:val="00737C54"/>
    <w:rsid w:val="00742896"/>
    <w:rsid w:val="007472EF"/>
    <w:rsid w:val="00756DD0"/>
    <w:rsid w:val="007622E6"/>
    <w:rsid w:val="0076722A"/>
    <w:rsid w:val="007714B0"/>
    <w:rsid w:val="0077431F"/>
    <w:rsid w:val="00776108"/>
    <w:rsid w:val="007828F6"/>
    <w:rsid w:val="00783641"/>
    <w:rsid w:val="00785E78"/>
    <w:rsid w:val="00793102"/>
    <w:rsid w:val="00796049"/>
    <w:rsid w:val="007A601C"/>
    <w:rsid w:val="007C5B32"/>
    <w:rsid w:val="007C7693"/>
    <w:rsid w:val="007D413D"/>
    <w:rsid w:val="007F130E"/>
    <w:rsid w:val="007F59C2"/>
    <w:rsid w:val="008026A9"/>
    <w:rsid w:val="00804800"/>
    <w:rsid w:val="00811BDC"/>
    <w:rsid w:val="00820E5A"/>
    <w:rsid w:val="008247C6"/>
    <w:rsid w:val="00827361"/>
    <w:rsid w:val="00851029"/>
    <w:rsid w:val="00851E31"/>
    <w:rsid w:val="008617D0"/>
    <w:rsid w:val="00867F80"/>
    <w:rsid w:val="00880F9E"/>
    <w:rsid w:val="0089017A"/>
    <w:rsid w:val="00892656"/>
    <w:rsid w:val="00894943"/>
    <w:rsid w:val="00894F90"/>
    <w:rsid w:val="008A24C5"/>
    <w:rsid w:val="008A7DB6"/>
    <w:rsid w:val="008B68EF"/>
    <w:rsid w:val="008B6918"/>
    <w:rsid w:val="008D0822"/>
    <w:rsid w:val="008D171D"/>
    <w:rsid w:val="008E186F"/>
    <w:rsid w:val="008E6508"/>
    <w:rsid w:val="008E7B1D"/>
    <w:rsid w:val="008F1284"/>
    <w:rsid w:val="008F1858"/>
    <w:rsid w:val="00904D88"/>
    <w:rsid w:val="00915346"/>
    <w:rsid w:val="00920B9A"/>
    <w:rsid w:val="009217F1"/>
    <w:rsid w:val="00921919"/>
    <w:rsid w:val="00921BF3"/>
    <w:rsid w:val="00921CAD"/>
    <w:rsid w:val="009243C0"/>
    <w:rsid w:val="009336A2"/>
    <w:rsid w:val="00933A60"/>
    <w:rsid w:val="009414D2"/>
    <w:rsid w:val="00943819"/>
    <w:rsid w:val="00944908"/>
    <w:rsid w:val="00944CED"/>
    <w:rsid w:val="009509F9"/>
    <w:rsid w:val="0096025B"/>
    <w:rsid w:val="009663F6"/>
    <w:rsid w:val="00976F83"/>
    <w:rsid w:val="00986106"/>
    <w:rsid w:val="00994CC7"/>
    <w:rsid w:val="009968AD"/>
    <w:rsid w:val="009A563E"/>
    <w:rsid w:val="009A5A80"/>
    <w:rsid w:val="009A6799"/>
    <w:rsid w:val="009B308D"/>
    <w:rsid w:val="009B491E"/>
    <w:rsid w:val="009C3524"/>
    <w:rsid w:val="009C606A"/>
    <w:rsid w:val="009D25D5"/>
    <w:rsid w:val="009E0BA8"/>
    <w:rsid w:val="009E241D"/>
    <w:rsid w:val="009E3B49"/>
    <w:rsid w:val="009E7F6E"/>
    <w:rsid w:val="009F2C69"/>
    <w:rsid w:val="009F69E4"/>
    <w:rsid w:val="00A02FBF"/>
    <w:rsid w:val="00A067A8"/>
    <w:rsid w:val="00A118E4"/>
    <w:rsid w:val="00A14743"/>
    <w:rsid w:val="00A23097"/>
    <w:rsid w:val="00A27554"/>
    <w:rsid w:val="00A31923"/>
    <w:rsid w:val="00A354FC"/>
    <w:rsid w:val="00A35C66"/>
    <w:rsid w:val="00A503E4"/>
    <w:rsid w:val="00A5190C"/>
    <w:rsid w:val="00A52216"/>
    <w:rsid w:val="00A52451"/>
    <w:rsid w:val="00A550C2"/>
    <w:rsid w:val="00A60374"/>
    <w:rsid w:val="00A62039"/>
    <w:rsid w:val="00A76C33"/>
    <w:rsid w:val="00A77C5B"/>
    <w:rsid w:val="00A87C45"/>
    <w:rsid w:val="00A90626"/>
    <w:rsid w:val="00A924E2"/>
    <w:rsid w:val="00AA3465"/>
    <w:rsid w:val="00AC1D44"/>
    <w:rsid w:val="00AC21B9"/>
    <w:rsid w:val="00AD043F"/>
    <w:rsid w:val="00AD383F"/>
    <w:rsid w:val="00AD6385"/>
    <w:rsid w:val="00AD6398"/>
    <w:rsid w:val="00AE7452"/>
    <w:rsid w:val="00AF135A"/>
    <w:rsid w:val="00AF3082"/>
    <w:rsid w:val="00AF3E25"/>
    <w:rsid w:val="00AF4EBE"/>
    <w:rsid w:val="00AF7D13"/>
    <w:rsid w:val="00B04BD3"/>
    <w:rsid w:val="00B066C0"/>
    <w:rsid w:val="00B151BF"/>
    <w:rsid w:val="00B157A8"/>
    <w:rsid w:val="00B16402"/>
    <w:rsid w:val="00B2432D"/>
    <w:rsid w:val="00B32765"/>
    <w:rsid w:val="00B3288B"/>
    <w:rsid w:val="00B32EF6"/>
    <w:rsid w:val="00B4147C"/>
    <w:rsid w:val="00B42429"/>
    <w:rsid w:val="00B44593"/>
    <w:rsid w:val="00B464C8"/>
    <w:rsid w:val="00B47B5C"/>
    <w:rsid w:val="00B54559"/>
    <w:rsid w:val="00B56A16"/>
    <w:rsid w:val="00B64859"/>
    <w:rsid w:val="00B65C30"/>
    <w:rsid w:val="00B73243"/>
    <w:rsid w:val="00B7388B"/>
    <w:rsid w:val="00B765A4"/>
    <w:rsid w:val="00B768A2"/>
    <w:rsid w:val="00B7796E"/>
    <w:rsid w:val="00B93574"/>
    <w:rsid w:val="00B9621F"/>
    <w:rsid w:val="00BA0682"/>
    <w:rsid w:val="00BA4083"/>
    <w:rsid w:val="00BA6201"/>
    <w:rsid w:val="00BC306E"/>
    <w:rsid w:val="00BC517F"/>
    <w:rsid w:val="00BC6CB5"/>
    <w:rsid w:val="00BF5946"/>
    <w:rsid w:val="00BF67E5"/>
    <w:rsid w:val="00C00864"/>
    <w:rsid w:val="00C07F2B"/>
    <w:rsid w:val="00C10578"/>
    <w:rsid w:val="00C11548"/>
    <w:rsid w:val="00C14748"/>
    <w:rsid w:val="00C20DF2"/>
    <w:rsid w:val="00C21613"/>
    <w:rsid w:val="00C22AF0"/>
    <w:rsid w:val="00C23354"/>
    <w:rsid w:val="00C31BCA"/>
    <w:rsid w:val="00C32CCB"/>
    <w:rsid w:val="00C33CE7"/>
    <w:rsid w:val="00C341A6"/>
    <w:rsid w:val="00C356CC"/>
    <w:rsid w:val="00C36687"/>
    <w:rsid w:val="00C37B66"/>
    <w:rsid w:val="00C50B73"/>
    <w:rsid w:val="00C50D22"/>
    <w:rsid w:val="00C53B35"/>
    <w:rsid w:val="00C552EA"/>
    <w:rsid w:val="00C6127D"/>
    <w:rsid w:val="00C62A2C"/>
    <w:rsid w:val="00C63FC0"/>
    <w:rsid w:val="00C66B31"/>
    <w:rsid w:val="00C71634"/>
    <w:rsid w:val="00C728C3"/>
    <w:rsid w:val="00C7325D"/>
    <w:rsid w:val="00C73610"/>
    <w:rsid w:val="00C75845"/>
    <w:rsid w:val="00C76979"/>
    <w:rsid w:val="00C76F1F"/>
    <w:rsid w:val="00C77539"/>
    <w:rsid w:val="00C9204D"/>
    <w:rsid w:val="00C964BA"/>
    <w:rsid w:val="00CA00E2"/>
    <w:rsid w:val="00CA3E1D"/>
    <w:rsid w:val="00CA62E7"/>
    <w:rsid w:val="00CA6EAF"/>
    <w:rsid w:val="00CA7EAE"/>
    <w:rsid w:val="00CA7F88"/>
    <w:rsid w:val="00CB1F60"/>
    <w:rsid w:val="00CB206B"/>
    <w:rsid w:val="00CB47A2"/>
    <w:rsid w:val="00CB4D47"/>
    <w:rsid w:val="00CC26EF"/>
    <w:rsid w:val="00CC2D16"/>
    <w:rsid w:val="00CC600D"/>
    <w:rsid w:val="00CC7296"/>
    <w:rsid w:val="00CC7952"/>
    <w:rsid w:val="00CD1109"/>
    <w:rsid w:val="00CD11CF"/>
    <w:rsid w:val="00CD7555"/>
    <w:rsid w:val="00CD7A8D"/>
    <w:rsid w:val="00CE088F"/>
    <w:rsid w:val="00CE5ACA"/>
    <w:rsid w:val="00D02FCF"/>
    <w:rsid w:val="00D11958"/>
    <w:rsid w:val="00D16599"/>
    <w:rsid w:val="00D2175E"/>
    <w:rsid w:val="00D223D8"/>
    <w:rsid w:val="00D23259"/>
    <w:rsid w:val="00D254B8"/>
    <w:rsid w:val="00D30EA6"/>
    <w:rsid w:val="00D31DAF"/>
    <w:rsid w:val="00D4004D"/>
    <w:rsid w:val="00D475C2"/>
    <w:rsid w:val="00D51B8D"/>
    <w:rsid w:val="00D632EE"/>
    <w:rsid w:val="00D72E49"/>
    <w:rsid w:val="00D73A90"/>
    <w:rsid w:val="00D77EAE"/>
    <w:rsid w:val="00D80ED3"/>
    <w:rsid w:val="00D811FD"/>
    <w:rsid w:val="00D8140F"/>
    <w:rsid w:val="00D872A0"/>
    <w:rsid w:val="00D97EC4"/>
    <w:rsid w:val="00DB248D"/>
    <w:rsid w:val="00DB59D1"/>
    <w:rsid w:val="00DC0AD9"/>
    <w:rsid w:val="00DD5896"/>
    <w:rsid w:val="00DE38D5"/>
    <w:rsid w:val="00DE5005"/>
    <w:rsid w:val="00DF0333"/>
    <w:rsid w:val="00DF562C"/>
    <w:rsid w:val="00DF632B"/>
    <w:rsid w:val="00E00CE2"/>
    <w:rsid w:val="00E04C56"/>
    <w:rsid w:val="00E05B33"/>
    <w:rsid w:val="00E06F4A"/>
    <w:rsid w:val="00E11297"/>
    <w:rsid w:val="00E130DC"/>
    <w:rsid w:val="00E13C68"/>
    <w:rsid w:val="00E14FE5"/>
    <w:rsid w:val="00E372C4"/>
    <w:rsid w:val="00E37A36"/>
    <w:rsid w:val="00E459B5"/>
    <w:rsid w:val="00E52C1D"/>
    <w:rsid w:val="00E53AFE"/>
    <w:rsid w:val="00E55BEF"/>
    <w:rsid w:val="00E564A2"/>
    <w:rsid w:val="00E57A3B"/>
    <w:rsid w:val="00E63D87"/>
    <w:rsid w:val="00E70782"/>
    <w:rsid w:val="00E71E99"/>
    <w:rsid w:val="00E81C48"/>
    <w:rsid w:val="00E83B15"/>
    <w:rsid w:val="00E912C6"/>
    <w:rsid w:val="00E94BB1"/>
    <w:rsid w:val="00EA17BC"/>
    <w:rsid w:val="00EB1E0B"/>
    <w:rsid w:val="00EB3868"/>
    <w:rsid w:val="00EB68DE"/>
    <w:rsid w:val="00EC37F3"/>
    <w:rsid w:val="00EC7614"/>
    <w:rsid w:val="00ED1D23"/>
    <w:rsid w:val="00EE1752"/>
    <w:rsid w:val="00EE49F1"/>
    <w:rsid w:val="00EF7028"/>
    <w:rsid w:val="00F12D80"/>
    <w:rsid w:val="00F17A2C"/>
    <w:rsid w:val="00F21253"/>
    <w:rsid w:val="00F328B4"/>
    <w:rsid w:val="00F40222"/>
    <w:rsid w:val="00F40FC2"/>
    <w:rsid w:val="00F4411C"/>
    <w:rsid w:val="00F44AF3"/>
    <w:rsid w:val="00F45FAF"/>
    <w:rsid w:val="00F51881"/>
    <w:rsid w:val="00F5233E"/>
    <w:rsid w:val="00F54403"/>
    <w:rsid w:val="00F5735E"/>
    <w:rsid w:val="00F635A2"/>
    <w:rsid w:val="00F70089"/>
    <w:rsid w:val="00F71BCD"/>
    <w:rsid w:val="00F74BD4"/>
    <w:rsid w:val="00F86263"/>
    <w:rsid w:val="00F91C20"/>
    <w:rsid w:val="00F927B5"/>
    <w:rsid w:val="00F96EEF"/>
    <w:rsid w:val="00FA661A"/>
    <w:rsid w:val="00FA707E"/>
    <w:rsid w:val="00FA71A1"/>
    <w:rsid w:val="00FB1365"/>
    <w:rsid w:val="00FB40A7"/>
    <w:rsid w:val="00FB665A"/>
    <w:rsid w:val="00FB7A75"/>
    <w:rsid w:val="00FE280C"/>
    <w:rsid w:val="00FE401B"/>
    <w:rsid w:val="00FF0BCA"/>
    <w:rsid w:val="00FF2F26"/>
    <w:rsid w:val="00FF5279"/>
    <w:rsid w:val="00FF6BE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1ABB4C5"/>
  <w15:chartTrackingRefBased/>
  <w15:docId w15:val="{93FF987E-AABB-453F-97AE-20EE6CD6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9720"/>
      </w:tabs>
      <w:suppressAutoHyphens/>
      <w:jc w:val="right"/>
      <w:outlineLvl w:val="0"/>
    </w:pPr>
    <w:rPr>
      <w:rFonts w:ascii="Arial" w:hAnsi="Arial"/>
      <w:b/>
      <w:spacing w:val="-3"/>
      <w:sz w:val="28"/>
    </w:rPr>
  </w:style>
  <w:style w:type="paragraph" w:styleId="Heading2">
    <w:name w:val="heading 2"/>
    <w:basedOn w:val="Normal"/>
    <w:next w:val="Normal"/>
    <w:qFormat/>
    <w:pPr>
      <w:keepNext/>
      <w:tabs>
        <w:tab w:val="left" w:pos="720"/>
        <w:tab w:val="left" w:pos="2568"/>
        <w:tab w:val="left" w:pos="3230"/>
        <w:tab w:val="right" w:pos="8914"/>
        <w:tab w:val="left" w:pos="9000"/>
        <w:tab w:val="left" w:pos="9990"/>
        <w:tab w:val="left" w:pos="10440"/>
      </w:tabs>
      <w:suppressAutoHyphens/>
      <w:ind w:right="-720"/>
      <w:jc w:val="right"/>
      <w:outlineLvl w:val="1"/>
    </w:pPr>
    <w:rPr>
      <w:rFonts w:ascii="Arial" w:hAnsi="Arial"/>
      <w:b/>
      <w:sz w:val="28"/>
    </w:rPr>
  </w:style>
  <w:style w:type="paragraph" w:styleId="Heading3">
    <w:name w:val="heading 3"/>
    <w:basedOn w:val="Normal"/>
    <w:next w:val="Normal"/>
    <w:qFormat/>
    <w:pPr>
      <w:keepNext/>
      <w:tabs>
        <w:tab w:val="left" w:pos="720"/>
        <w:tab w:val="left" w:pos="9720"/>
      </w:tabs>
      <w:suppressAutoHyphens/>
      <w:jc w:val="both"/>
      <w:outlineLvl w:val="2"/>
    </w:pPr>
    <w:rPr>
      <w:rFonts w:ascii="Arial" w:hAnsi="Arial"/>
      <w:b/>
      <w:spacing w:val="-3"/>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9720"/>
      </w:tabs>
      <w:suppressAutoHyphens/>
      <w:jc w:val="both"/>
    </w:pPr>
    <w:rPr>
      <w:rFonts w:ascii="Arial" w:hAnsi="Arial"/>
      <w:spacing w:val="-3"/>
      <w:sz w:val="24"/>
    </w:rPr>
  </w:style>
  <w:style w:type="paragraph" w:styleId="BodyText2">
    <w:name w:val="Body Text 2"/>
    <w:basedOn w:val="Normal"/>
    <w:rPr>
      <w:rFonts w:ascii="Arial" w:hAnsi="Arial"/>
      <w:sz w:val="24"/>
    </w:rPr>
  </w:style>
  <w:style w:type="paragraph" w:styleId="BodyTextIndent3">
    <w:name w:val="Body Text Indent 3"/>
    <w:basedOn w:val="Normal"/>
    <w:pPr>
      <w:ind w:left="720" w:hanging="360"/>
    </w:pPr>
  </w:style>
  <w:style w:type="paragraph" w:styleId="BodyTextIndent">
    <w:name w:val="Body Text Indent"/>
    <w:basedOn w:val="Normal"/>
    <w:pPr>
      <w:ind w:left="360"/>
    </w:pPr>
  </w:style>
  <w:style w:type="paragraph" w:styleId="BodyTextIndent2">
    <w:name w:val="Body Text Indent 2"/>
    <w:basedOn w:val="Normal"/>
    <w:pPr>
      <w:ind w:left="1080" w:hanging="360"/>
    </w:pPr>
  </w:style>
  <w:style w:type="paragraph" w:styleId="BalloonText">
    <w:name w:val="Balloon Text"/>
    <w:basedOn w:val="Normal"/>
    <w:semiHidden/>
    <w:rsid w:val="000F33DA"/>
    <w:rPr>
      <w:rFonts w:ascii="Tahoma" w:hAnsi="Tahoma" w:cs="Tahoma"/>
      <w:sz w:val="16"/>
      <w:szCs w:val="16"/>
    </w:rPr>
  </w:style>
  <w:style w:type="character" w:styleId="Hyperlink">
    <w:name w:val="Hyperlink"/>
    <w:rsid w:val="00A27554"/>
    <w:rPr>
      <w:color w:val="000000"/>
      <w:u w:val="single"/>
    </w:rPr>
  </w:style>
  <w:style w:type="character" w:styleId="FollowedHyperlink">
    <w:name w:val="FollowedHyperlink"/>
    <w:rsid w:val="00A27554"/>
    <w:rPr>
      <w:color w:val="800080"/>
      <w:u w:val="single"/>
    </w:rPr>
  </w:style>
  <w:style w:type="paragraph" w:styleId="ListParagraph">
    <w:name w:val="List Paragraph"/>
    <w:basedOn w:val="Normal"/>
    <w:uiPriority w:val="34"/>
    <w:qFormat/>
    <w:rsid w:val="004F5627"/>
    <w:pPr>
      <w:ind w:left="720"/>
    </w:pPr>
  </w:style>
  <w:style w:type="character" w:styleId="CommentReference">
    <w:name w:val="annotation reference"/>
    <w:rsid w:val="00C11548"/>
    <w:rPr>
      <w:sz w:val="16"/>
      <w:szCs w:val="16"/>
    </w:rPr>
  </w:style>
  <w:style w:type="paragraph" w:styleId="CommentText">
    <w:name w:val="annotation text"/>
    <w:basedOn w:val="Normal"/>
    <w:link w:val="CommentTextChar"/>
    <w:rsid w:val="00C11548"/>
  </w:style>
  <w:style w:type="character" w:customStyle="1" w:styleId="CommentTextChar">
    <w:name w:val="Comment Text Char"/>
    <w:basedOn w:val="DefaultParagraphFont"/>
    <w:link w:val="CommentText"/>
    <w:rsid w:val="00C11548"/>
  </w:style>
  <w:style w:type="paragraph" w:styleId="CommentSubject">
    <w:name w:val="annotation subject"/>
    <w:basedOn w:val="CommentText"/>
    <w:next w:val="CommentText"/>
    <w:link w:val="CommentSubjectChar"/>
    <w:rsid w:val="00C11548"/>
    <w:rPr>
      <w:b/>
      <w:bCs/>
      <w:lang w:val="x-none" w:eastAsia="x-none"/>
    </w:rPr>
  </w:style>
  <w:style w:type="character" w:customStyle="1" w:styleId="CommentSubjectChar">
    <w:name w:val="Comment Subject Char"/>
    <w:link w:val="CommentSubject"/>
    <w:rsid w:val="00C11548"/>
    <w:rPr>
      <w:b/>
      <w:bCs/>
    </w:rPr>
  </w:style>
  <w:style w:type="paragraph" w:styleId="Revision">
    <w:name w:val="Revision"/>
    <w:hidden/>
    <w:uiPriority w:val="99"/>
    <w:semiHidden/>
    <w:rsid w:val="00072830"/>
  </w:style>
  <w:style w:type="character" w:customStyle="1" w:styleId="HeaderChar">
    <w:name w:val="Header Char"/>
    <w:basedOn w:val="DefaultParagraphFont"/>
    <w:link w:val="Header"/>
    <w:uiPriority w:val="99"/>
    <w:rsid w:val="006D024D"/>
  </w:style>
  <w:style w:type="character" w:customStyle="1" w:styleId="FooterChar">
    <w:name w:val="Footer Char"/>
    <w:basedOn w:val="DefaultParagraphFont"/>
    <w:link w:val="Footer"/>
    <w:uiPriority w:val="99"/>
    <w:rsid w:val="006D024D"/>
  </w:style>
  <w:style w:type="paragraph" w:customStyle="1" w:styleId="Default">
    <w:name w:val="Default"/>
    <w:rsid w:val="00BC517F"/>
    <w:pPr>
      <w:widowControl w:val="0"/>
      <w:autoSpaceDE w:val="0"/>
      <w:autoSpaceDN w:val="0"/>
      <w:adjustRightInd w:val="0"/>
    </w:pPr>
    <w:rPr>
      <w:rFonts w:ascii="BLCGAJ+TimesNewRoman" w:hAnsi="BLCGAJ+TimesNewRoman" w:cs="BLCGAJ+TimesNewRoman"/>
      <w:color w:val="000000"/>
      <w:sz w:val="24"/>
      <w:szCs w:val="24"/>
    </w:rPr>
  </w:style>
  <w:style w:type="paragraph" w:styleId="NormalWeb">
    <w:name w:val="Normal (Web)"/>
    <w:basedOn w:val="Normal"/>
    <w:uiPriority w:val="99"/>
    <w:unhideWhenUsed/>
    <w:rsid w:val="00246AAB"/>
    <w:pPr>
      <w:spacing w:before="100" w:beforeAutospacing="1" w:after="100" w:afterAutospacing="1"/>
    </w:pPr>
    <w:rPr>
      <w:sz w:val="24"/>
      <w:szCs w:val="24"/>
    </w:rPr>
  </w:style>
  <w:style w:type="character" w:customStyle="1" w:styleId="aqj">
    <w:name w:val="aqj"/>
    <w:rsid w:val="00246AAB"/>
  </w:style>
  <w:style w:type="character" w:styleId="UnresolvedMention">
    <w:name w:val="Unresolved Mention"/>
    <w:basedOn w:val="DefaultParagraphFont"/>
    <w:uiPriority w:val="99"/>
    <w:semiHidden/>
    <w:unhideWhenUsed/>
    <w:rsid w:val="00D16599"/>
    <w:rPr>
      <w:color w:val="605E5C"/>
      <w:shd w:val="clear" w:color="auto" w:fill="E1DFDD"/>
    </w:rPr>
  </w:style>
  <w:style w:type="table" w:styleId="TableGrid">
    <w:name w:val="Table Grid"/>
    <w:basedOn w:val="TableNormal"/>
    <w:uiPriority w:val="39"/>
    <w:rsid w:val="00050F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msvendor@main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3.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DCC7C0582A404480D2412A62418542"/>
        <w:category>
          <w:name w:val="General"/>
          <w:gallery w:val="placeholder"/>
        </w:category>
        <w:types>
          <w:type w:val="bbPlcHdr"/>
        </w:types>
        <w:behaviors>
          <w:behavior w:val="content"/>
        </w:behaviors>
        <w:guid w:val="{93781263-648B-44A6-9F00-5AEF4D9721CC}"/>
      </w:docPartPr>
      <w:docPartBody>
        <w:p w:rsidR="00467DF4" w:rsidRDefault="00467D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F4"/>
    <w:rsid w:val="00467DF4"/>
    <w:rsid w:val="0094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bc3ad6e9-093d-49b4-b5d4-ffa53cc1877b" xsi:nil="true"/>
    <lcf76f155ced4ddcb4097134ff3c332f xmlns="bc3ad6e9-093d-49b4-b5d4-ffa53cc1877b">
      <Terms xmlns="http://schemas.microsoft.com/office/infopath/2007/PartnerControls"/>
    </lcf76f155ced4ddcb4097134ff3c332f>
    <TaxCatchAll xmlns="128e2b7a-9a85-4fdf-988f-94e7d580a373" xsi:nil="true"/>
  </documentManagement>
</p:properties>
</file>

<file path=customXml/itemProps1.xml><?xml version="1.0" encoding="utf-8"?>
<ds:datastoreItem xmlns:ds="http://schemas.openxmlformats.org/officeDocument/2006/customXml" ds:itemID="{01C3FD23-9634-48C2-88A0-BB4DFFEEF6F3}">
  <ds:schemaRefs>
    <ds:schemaRef ds:uri="http://schemas.openxmlformats.org/officeDocument/2006/bibliography"/>
  </ds:schemaRefs>
</ds:datastoreItem>
</file>

<file path=customXml/itemProps2.xml><?xml version="1.0" encoding="utf-8"?>
<ds:datastoreItem xmlns:ds="http://schemas.openxmlformats.org/officeDocument/2006/customXml" ds:itemID="{DFDE8C64-9D70-453C-9B70-DEDD6D22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ad6e9-093d-49b4-b5d4-ffa53cc1877b"/>
    <ds:schemaRef ds:uri="128e2b7a-9a85-4fdf-988f-94e7d580a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B87A0-F793-4D5B-8BCC-4084511637FB}">
  <ds:schemaRefs>
    <ds:schemaRef ds:uri="http://schemas.microsoft.com/sharepoint/v3/contenttype/forms"/>
  </ds:schemaRefs>
</ds:datastoreItem>
</file>

<file path=customXml/itemProps4.xml><?xml version="1.0" encoding="utf-8"?>
<ds:datastoreItem xmlns:ds="http://schemas.openxmlformats.org/officeDocument/2006/customXml" ds:itemID="{840C8BA6-365E-4F77-806E-DCF76A464F6D}">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2736</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Univeristy of Maine System</Company>
  <LinksUpToDate>false</LinksUpToDate>
  <CharactersWithSpaces>18659</CharactersWithSpaces>
  <SharedDoc>false</SharedDoc>
  <HLinks>
    <vt:vector size="12" baseType="variant">
      <vt:variant>
        <vt:i4>6684757</vt:i4>
      </vt:variant>
      <vt:variant>
        <vt:i4>3</vt:i4>
      </vt:variant>
      <vt:variant>
        <vt:i4>0</vt:i4>
      </vt:variant>
      <vt:variant>
        <vt:i4>5</vt:i4>
      </vt:variant>
      <vt:variant>
        <vt:lpwstr>mailto:umsvendor@maine.edu</vt:lpwstr>
      </vt:variant>
      <vt:variant>
        <vt:lpwstr/>
      </vt:variant>
      <vt:variant>
        <vt:i4>3080299</vt:i4>
      </vt:variant>
      <vt:variant>
        <vt:i4>0</vt:i4>
      </vt:variant>
      <vt:variant>
        <vt:i4>0</vt:i4>
      </vt:variant>
      <vt:variant>
        <vt:i4>5</vt:i4>
      </vt:variant>
      <vt:variant>
        <vt:lpwstr>http://www.w3.org/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Gateway Customer</dc:creator>
  <cp:keywords/>
  <cp:lastModifiedBy>Thomas J Connolly</cp:lastModifiedBy>
  <cp:revision>3</cp:revision>
  <cp:lastPrinted>2014-02-11T16:58:00Z</cp:lastPrinted>
  <dcterms:created xsi:type="dcterms:W3CDTF">2024-10-31T17:03:00Z</dcterms:created>
  <dcterms:modified xsi:type="dcterms:W3CDTF">2024-10-31T17:03:00Z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5644900</vt:r8>
  </property>
  <property fmtid="{D5CDD505-2E9C-101B-9397-08002B2CF9AE}" pid="3" name="ContentTypeId">
    <vt:lpwstr>0x0101001115B5FE3945164F8A371A2D1998C0B0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